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B9" w:rsidRDefault="00512525">
      <w:pPr>
        <w:tabs>
          <w:tab w:val="left" w:pos="709"/>
        </w:tabs>
        <w:rPr>
          <w:rFonts w:ascii="Arial" w:eastAsia="Arial" w:hAnsi="Arial" w:cs="Arial"/>
          <w:b/>
          <w:color w:val="4472C4"/>
          <w:sz w:val="32"/>
          <w:szCs w:val="32"/>
        </w:rPr>
      </w:pPr>
      <w:r>
        <w:rPr>
          <w:rFonts w:ascii="Arial" w:eastAsia="Arial" w:hAnsi="Arial" w:cs="Arial"/>
          <w:b/>
          <w:color w:val="4472C4"/>
          <w:sz w:val="32"/>
          <w:szCs w:val="32"/>
        </w:rPr>
        <w:t>Creatives in Schools – project budget template</w:t>
      </w:r>
    </w:p>
    <w:p w:rsidR="00CF2BB9" w:rsidRDefault="00CF2BB9">
      <w:pPr>
        <w:rPr>
          <w:rFonts w:ascii="Arial" w:eastAsia="Arial" w:hAnsi="Arial" w:cs="Arial"/>
        </w:rPr>
      </w:pPr>
    </w:p>
    <w:p w:rsidR="00CF2BB9" w:rsidRDefault="00512525">
      <w:pPr>
        <w:rPr>
          <w:rFonts w:ascii="Arial" w:eastAsia="Arial" w:hAnsi="Arial" w:cs="Arial"/>
        </w:rPr>
      </w:pPr>
      <w:r>
        <w:rPr>
          <w:rFonts w:ascii="Arial" w:eastAsia="Arial" w:hAnsi="Arial" w:cs="Arial"/>
          <w:b/>
        </w:rPr>
        <w:t xml:space="preserve">School and </w:t>
      </w:r>
      <w:proofErr w:type="spellStart"/>
      <w:r>
        <w:rPr>
          <w:rFonts w:ascii="Arial" w:eastAsia="Arial" w:hAnsi="Arial" w:cs="Arial"/>
          <w:b/>
        </w:rPr>
        <w:t>kura</w:t>
      </w:r>
      <w:proofErr w:type="spellEnd"/>
      <w:r>
        <w:rPr>
          <w:rFonts w:ascii="Arial" w:eastAsia="Arial" w:hAnsi="Arial" w:cs="Arial"/>
          <w:b/>
        </w:rPr>
        <w:t>:</w:t>
      </w:r>
      <w:r>
        <w:rPr>
          <w:rFonts w:ascii="Arial" w:eastAsia="Arial" w:hAnsi="Arial" w:cs="Arial"/>
        </w:rPr>
        <w:t xml:space="preserve"> You </w:t>
      </w:r>
      <w:r>
        <w:rPr>
          <w:rFonts w:ascii="Arial" w:eastAsia="Arial" w:hAnsi="Arial" w:cs="Arial"/>
          <w:b/>
        </w:rPr>
        <w:t>must</w:t>
      </w:r>
      <w:r>
        <w:rPr>
          <w:rFonts w:ascii="Arial" w:eastAsia="Arial" w:hAnsi="Arial" w:cs="Arial"/>
        </w:rPr>
        <w:t xml:space="preserve"> complete this template in consultation with your creative(s) to forecast your project budget and attach it with the joint proposal.</w:t>
      </w:r>
    </w:p>
    <w:p w:rsidR="00CF2BB9" w:rsidRDefault="00CF2BB9">
      <w:pPr>
        <w:rPr>
          <w:rFonts w:ascii="Arial" w:eastAsia="Arial" w:hAnsi="Arial" w:cs="Arial"/>
        </w:rPr>
      </w:pPr>
    </w:p>
    <w:p w:rsidR="00CF2BB9" w:rsidRDefault="00512525">
      <w:pPr>
        <w:rPr>
          <w:rFonts w:ascii="Arial" w:eastAsia="Arial" w:hAnsi="Arial" w:cs="Arial"/>
        </w:rPr>
      </w:pPr>
      <w:r>
        <w:rPr>
          <w:rFonts w:ascii="Arial" w:eastAsia="Arial" w:hAnsi="Arial" w:cs="Arial"/>
        </w:rPr>
        <w:t>You can download the example budget template from the link available on the page below:</w:t>
      </w:r>
    </w:p>
    <w:p w:rsidR="00CF2BB9" w:rsidRPr="00180AB5" w:rsidRDefault="00180AB5">
      <w:pPr>
        <w:numPr>
          <w:ilvl w:val="0"/>
          <w:numId w:val="3"/>
        </w:numPr>
        <w:rPr>
          <w:rFonts w:ascii="Arial" w:eastAsia="Arial" w:hAnsi="Arial" w:cs="Arial"/>
          <w:b/>
        </w:rPr>
      </w:pPr>
      <w:r>
        <w:rPr>
          <w:rFonts w:ascii="Arial" w:eastAsia="Arial" w:hAnsi="Arial" w:cs="Arial"/>
        </w:rPr>
        <w:fldChar w:fldCharType="begin"/>
      </w:r>
      <w:r>
        <w:rPr>
          <w:rFonts w:ascii="Arial" w:eastAsia="Arial" w:hAnsi="Arial" w:cs="Arial"/>
        </w:rPr>
        <w:instrText xml:space="preserve"> HYPERLINK "https://artsonline.tki.org.nz/Teaching-and-Learning/Creatives-in-Schools/Project-proposal-checklist" </w:instrText>
      </w:r>
      <w:r>
        <w:rPr>
          <w:rFonts w:ascii="Arial" w:eastAsia="Arial" w:hAnsi="Arial" w:cs="Arial"/>
        </w:rPr>
      </w:r>
      <w:r>
        <w:rPr>
          <w:rFonts w:ascii="Arial" w:eastAsia="Arial" w:hAnsi="Arial" w:cs="Arial"/>
        </w:rPr>
        <w:fldChar w:fldCharType="separate"/>
      </w:r>
      <w:r w:rsidR="00512525" w:rsidRPr="00180AB5">
        <w:rPr>
          <w:rStyle w:val="Hyperlink"/>
          <w:rFonts w:ascii="Arial" w:eastAsia="Arial" w:hAnsi="Arial" w:cs="Arial"/>
        </w:rPr>
        <w:t>Project budget</w:t>
      </w:r>
      <w:r>
        <w:rPr>
          <w:rFonts w:ascii="Arial" w:eastAsia="Arial" w:hAnsi="Arial" w:cs="Arial"/>
        </w:rPr>
        <w:fldChar w:fldCharType="end"/>
      </w:r>
      <w:bookmarkStart w:id="0" w:name="_GoBack"/>
      <w:bookmarkEnd w:id="0"/>
    </w:p>
    <w:p w:rsidR="00CF2BB9" w:rsidRDefault="00CF2BB9">
      <w:pPr>
        <w:rPr>
          <w:rFonts w:ascii="Arial" w:eastAsia="Arial" w:hAnsi="Arial" w:cs="Arial"/>
          <w:b/>
        </w:rPr>
      </w:pPr>
    </w:p>
    <w:p w:rsidR="00CF2BB9" w:rsidRDefault="00CF2BB9">
      <w:pPr>
        <w:rPr>
          <w:rFonts w:ascii="Arial" w:eastAsia="Arial" w:hAnsi="Arial" w:cs="Arial"/>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CF2BB9">
        <w:tc>
          <w:tcPr>
            <w:tcW w:w="3539" w:type="dxa"/>
            <w:shd w:val="clear" w:color="auto" w:fill="8EAADB"/>
          </w:tcPr>
          <w:p w:rsidR="00CF2BB9" w:rsidRDefault="00512525">
            <w:pPr>
              <w:rPr>
                <w:rFonts w:ascii="Arial" w:eastAsia="Arial" w:hAnsi="Arial" w:cs="Arial"/>
                <w:b/>
                <w:color w:val="FFFFFF"/>
                <w:sz w:val="20"/>
                <w:szCs w:val="20"/>
              </w:rPr>
            </w:pPr>
            <w:r>
              <w:rPr>
                <w:rFonts w:ascii="Arial" w:eastAsia="Arial" w:hAnsi="Arial" w:cs="Arial"/>
                <w:b/>
                <w:color w:val="FFFFFF"/>
                <w:sz w:val="20"/>
                <w:szCs w:val="20"/>
              </w:rPr>
              <w:t xml:space="preserve">School </w:t>
            </w:r>
          </w:p>
        </w:tc>
        <w:tc>
          <w:tcPr>
            <w:tcW w:w="5477" w:type="dxa"/>
          </w:tcPr>
          <w:p w:rsidR="00CF2BB9" w:rsidRDefault="00CF2BB9">
            <w:pPr>
              <w:rPr>
                <w:rFonts w:ascii="Arial" w:eastAsia="Arial" w:hAnsi="Arial" w:cs="Arial"/>
                <w:color w:val="0070C0"/>
                <w:sz w:val="20"/>
                <w:szCs w:val="20"/>
              </w:rPr>
            </w:pPr>
          </w:p>
        </w:tc>
      </w:tr>
      <w:tr w:rsidR="00CF2BB9">
        <w:tc>
          <w:tcPr>
            <w:tcW w:w="3539" w:type="dxa"/>
            <w:shd w:val="clear" w:color="auto" w:fill="8EAADB"/>
          </w:tcPr>
          <w:p w:rsidR="00CF2BB9" w:rsidRDefault="00512525">
            <w:pPr>
              <w:rPr>
                <w:rFonts w:ascii="Arial" w:eastAsia="Arial" w:hAnsi="Arial" w:cs="Arial"/>
                <w:b/>
                <w:color w:val="FFFFFF"/>
                <w:sz w:val="20"/>
                <w:szCs w:val="20"/>
              </w:rPr>
            </w:pPr>
            <w:r>
              <w:rPr>
                <w:rFonts w:ascii="Arial" w:eastAsia="Arial" w:hAnsi="Arial" w:cs="Arial"/>
                <w:b/>
                <w:color w:val="FFFFFF"/>
                <w:sz w:val="20"/>
                <w:szCs w:val="20"/>
              </w:rPr>
              <w:t>Project</w:t>
            </w:r>
            <w:r>
              <w:rPr>
                <w:rFonts w:ascii="Arial" w:eastAsia="Arial" w:hAnsi="Arial" w:cs="Arial"/>
                <w:b/>
                <w:color w:val="FFFFFF"/>
                <w:sz w:val="20"/>
                <w:szCs w:val="20"/>
              </w:rPr>
              <w:t xml:space="preserve"> name</w:t>
            </w:r>
          </w:p>
        </w:tc>
        <w:tc>
          <w:tcPr>
            <w:tcW w:w="5477" w:type="dxa"/>
          </w:tcPr>
          <w:p w:rsidR="00CF2BB9" w:rsidRDefault="00CF2BB9">
            <w:pPr>
              <w:rPr>
                <w:rFonts w:ascii="Arial" w:eastAsia="Arial" w:hAnsi="Arial" w:cs="Arial"/>
                <w:color w:val="0070C0"/>
                <w:sz w:val="20"/>
                <w:szCs w:val="20"/>
              </w:rPr>
            </w:pPr>
          </w:p>
        </w:tc>
      </w:tr>
      <w:tr w:rsidR="00CF2BB9">
        <w:tc>
          <w:tcPr>
            <w:tcW w:w="3539" w:type="dxa"/>
            <w:shd w:val="clear" w:color="auto" w:fill="8EAADB"/>
          </w:tcPr>
          <w:p w:rsidR="00CF2BB9" w:rsidRDefault="00512525">
            <w:pPr>
              <w:rPr>
                <w:rFonts w:ascii="Arial" w:eastAsia="Arial" w:hAnsi="Arial" w:cs="Arial"/>
                <w:b/>
                <w:color w:val="FFFFFF"/>
                <w:sz w:val="20"/>
                <w:szCs w:val="20"/>
              </w:rPr>
            </w:pPr>
            <w:r>
              <w:rPr>
                <w:rFonts w:ascii="Arial" w:eastAsia="Arial" w:hAnsi="Arial" w:cs="Arial"/>
                <w:b/>
                <w:color w:val="FFFFFF"/>
                <w:sz w:val="20"/>
                <w:szCs w:val="20"/>
              </w:rPr>
              <w:t xml:space="preserve">Lead teacher </w:t>
            </w:r>
          </w:p>
        </w:tc>
        <w:tc>
          <w:tcPr>
            <w:tcW w:w="5477" w:type="dxa"/>
          </w:tcPr>
          <w:p w:rsidR="00CF2BB9" w:rsidRDefault="00CF2BB9">
            <w:pPr>
              <w:rPr>
                <w:rFonts w:ascii="Arial" w:eastAsia="Arial" w:hAnsi="Arial" w:cs="Arial"/>
                <w:color w:val="0070C0"/>
                <w:sz w:val="20"/>
                <w:szCs w:val="20"/>
              </w:rPr>
            </w:pPr>
          </w:p>
        </w:tc>
      </w:tr>
      <w:tr w:rsidR="00CF2BB9">
        <w:tc>
          <w:tcPr>
            <w:tcW w:w="3539" w:type="dxa"/>
            <w:shd w:val="clear" w:color="auto" w:fill="8EAADB"/>
          </w:tcPr>
          <w:p w:rsidR="00CF2BB9" w:rsidRDefault="00512525">
            <w:pPr>
              <w:rPr>
                <w:rFonts w:ascii="Arial" w:eastAsia="Arial" w:hAnsi="Arial" w:cs="Arial"/>
                <w:b/>
                <w:color w:val="FFFFFF"/>
                <w:sz w:val="20"/>
                <w:szCs w:val="20"/>
              </w:rPr>
            </w:pPr>
            <w:r>
              <w:rPr>
                <w:rFonts w:ascii="Arial" w:eastAsia="Arial" w:hAnsi="Arial" w:cs="Arial"/>
                <w:b/>
                <w:color w:val="FFFFFF"/>
                <w:sz w:val="20"/>
                <w:szCs w:val="20"/>
              </w:rPr>
              <w:t xml:space="preserve">Creative(s) </w:t>
            </w:r>
          </w:p>
        </w:tc>
        <w:tc>
          <w:tcPr>
            <w:tcW w:w="5477" w:type="dxa"/>
          </w:tcPr>
          <w:p w:rsidR="00CF2BB9" w:rsidRDefault="00CF2BB9">
            <w:pPr>
              <w:rPr>
                <w:rFonts w:ascii="Arial" w:eastAsia="Arial" w:hAnsi="Arial" w:cs="Arial"/>
                <w:color w:val="0070C0"/>
                <w:sz w:val="20"/>
                <w:szCs w:val="20"/>
              </w:rPr>
            </w:pPr>
          </w:p>
        </w:tc>
      </w:tr>
    </w:tbl>
    <w:p w:rsidR="00CF2BB9" w:rsidRDefault="00CF2BB9">
      <w:pPr>
        <w:pBdr>
          <w:top w:val="nil"/>
          <w:left w:val="nil"/>
          <w:bottom w:val="nil"/>
          <w:right w:val="nil"/>
          <w:between w:val="nil"/>
        </w:pBdr>
        <w:rPr>
          <w:rFonts w:ascii="Arial" w:eastAsia="Arial" w:hAnsi="Arial" w:cs="Arial"/>
          <w:color w:val="000000"/>
        </w:rPr>
      </w:pPr>
    </w:p>
    <w:p w:rsidR="00CF2BB9" w:rsidRDefault="00CF2BB9">
      <w:pPr>
        <w:pBdr>
          <w:top w:val="nil"/>
          <w:left w:val="nil"/>
          <w:bottom w:val="nil"/>
          <w:right w:val="nil"/>
          <w:between w:val="nil"/>
        </w:pBdr>
        <w:rPr>
          <w:rFonts w:ascii="Arial" w:eastAsia="Arial" w:hAnsi="Arial" w:cs="Arial"/>
          <w:color w:val="000000"/>
        </w:rPr>
      </w:pPr>
    </w:p>
    <w:tbl>
      <w:tblPr>
        <w:tblStyle w:val="a0"/>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559"/>
        <w:gridCol w:w="2163"/>
      </w:tblGrid>
      <w:tr w:rsidR="00CF2BB9">
        <w:trPr>
          <w:trHeight w:val="149"/>
        </w:trPr>
        <w:tc>
          <w:tcPr>
            <w:tcW w:w="5240" w:type="dxa"/>
            <w:shd w:val="clear" w:color="auto" w:fill="8EAADB"/>
          </w:tcPr>
          <w:p w:rsidR="00CF2BB9" w:rsidRDefault="00512525">
            <w:pPr>
              <w:rPr>
                <w:rFonts w:ascii="Arial" w:eastAsia="Arial" w:hAnsi="Arial" w:cs="Arial"/>
                <w:b/>
                <w:color w:val="FFFFFF"/>
                <w:sz w:val="20"/>
                <w:szCs w:val="20"/>
              </w:rPr>
            </w:pPr>
            <w:r>
              <w:rPr>
                <w:rFonts w:ascii="Arial" w:eastAsia="Arial" w:hAnsi="Arial" w:cs="Arial"/>
                <w:b/>
                <w:color w:val="FFFFFF"/>
                <w:sz w:val="20"/>
                <w:szCs w:val="20"/>
              </w:rPr>
              <w:t>Expense description</w:t>
            </w:r>
          </w:p>
        </w:tc>
        <w:tc>
          <w:tcPr>
            <w:tcW w:w="1559" w:type="dxa"/>
            <w:shd w:val="clear" w:color="auto" w:fill="8EAADB"/>
          </w:tcPr>
          <w:p w:rsidR="00CF2BB9" w:rsidRDefault="00512525">
            <w:pPr>
              <w:jc w:val="center"/>
              <w:rPr>
                <w:rFonts w:ascii="Arial" w:eastAsia="Arial" w:hAnsi="Arial" w:cs="Arial"/>
                <w:b/>
                <w:color w:val="FFFFFF"/>
                <w:sz w:val="20"/>
                <w:szCs w:val="20"/>
              </w:rPr>
            </w:pPr>
            <w:r>
              <w:rPr>
                <w:rFonts w:ascii="Arial" w:eastAsia="Arial" w:hAnsi="Arial" w:cs="Arial"/>
                <w:b/>
                <w:color w:val="FFFFFF"/>
                <w:sz w:val="20"/>
                <w:szCs w:val="20"/>
              </w:rPr>
              <w:t>Quantity</w:t>
            </w:r>
          </w:p>
        </w:tc>
        <w:tc>
          <w:tcPr>
            <w:tcW w:w="2163" w:type="dxa"/>
            <w:shd w:val="clear" w:color="auto" w:fill="8EAADB"/>
          </w:tcPr>
          <w:p w:rsidR="00CF2BB9" w:rsidRDefault="00512525">
            <w:pPr>
              <w:jc w:val="center"/>
              <w:rPr>
                <w:rFonts w:ascii="Arial" w:eastAsia="Arial" w:hAnsi="Arial" w:cs="Arial"/>
                <w:b/>
                <w:color w:val="FFFFFF"/>
                <w:sz w:val="20"/>
                <w:szCs w:val="20"/>
              </w:rPr>
            </w:pPr>
            <w:r>
              <w:rPr>
                <w:rFonts w:ascii="Arial" w:eastAsia="Arial" w:hAnsi="Arial" w:cs="Arial"/>
                <w:b/>
                <w:color w:val="FFFFFF"/>
                <w:sz w:val="20"/>
                <w:szCs w:val="20"/>
              </w:rPr>
              <w:t>Forecasted budget</w:t>
            </w:r>
          </w:p>
        </w:tc>
      </w:tr>
      <w:tr w:rsidR="00CF2BB9">
        <w:trPr>
          <w:trHeight w:val="168"/>
        </w:trPr>
        <w:tc>
          <w:tcPr>
            <w:tcW w:w="5240" w:type="dxa"/>
          </w:tcPr>
          <w:p w:rsidR="00CF2BB9" w:rsidRDefault="00512525">
            <w:pPr>
              <w:rPr>
                <w:rFonts w:ascii="Arial" w:eastAsia="Arial" w:hAnsi="Arial" w:cs="Arial"/>
                <w:b/>
                <w:sz w:val="20"/>
                <w:szCs w:val="20"/>
              </w:rPr>
            </w:pPr>
            <w:r>
              <w:rPr>
                <w:rFonts w:ascii="Arial" w:eastAsia="Arial" w:hAnsi="Arial" w:cs="Arial"/>
                <w:b/>
                <w:sz w:val="20"/>
                <w:szCs w:val="20"/>
              </w:rPr>
              <w:t>Creative(s) fee</w:t>
            </w:r>
          </w:p>
          <w:p w:rsidR="00CF2BB9" w:rsidRDefault="00CF2BB9">
            <w:pPr>
              <w:rPr>
                <w:rFonts w:ascii="Arial" w:eastAsia="Arial" w:hAnsi="Arial" w:cs="Arial"/>
                <w:sz w:val="20"/>
                <w:szCs w:val="20"/>
                <w:highlight w:val="yellow"/>
              </w:rPr>
            </w:pPr>
          </w:p>
          <w:p w:rsidR="00CF2BB9" w:rsidRDefault="00512525">
            <w:pPr>
              <w:rPr>
                <w:rFonts w:ascii="Arial" w:eastAsia="Arial" w:hAnsi="Arial" w:cs="Arial"/>
                <w:b/>
                <w:sz w:val="20"/>
                <w:szCs w:val="20"/>
              </w:rPr>
            </w:pPr>
            <w:r>
              <w:rPr>
                <w:rFonts w:ascii="Arial" w:eastAsia="Arial" w:hAnsi="Arial" w:cs="Arial"/>
                <w:b/>
                <w:sz w:val="20"/>
                <w:szCs w:val="20"/>
              </w:rPr>
              <w:t>Add details here:</w:t>
            </w:r>
          </w:p>
          <w:p w:rsidR="00CF2BB9" w:rsidRDefault="00512525">
            <w:pPr>
              <w:numPr>
                <w:ilvl w:val="0"/>
                <w:numId w:val="5"/>
              </w:numPr>
              <w:rPr>
                <w:rFonts w:ascii="Arial" w:eastAsia="Arial" w:hAnsi="Arial" w:cs="Arial"/>
                <w:sz w:val="20"/>
                <w:szCs w:val="20"/>
              </w:rPr>
            </w:pPr>
            <w:r>
              <w:rPr>
                <w:rFonts w:ascii="Arial" w:eastAsia="Arial" w:hAnsi="Arial" w:cs="Arial"/>
                <w:sz w:val="20"/>
                <w:szCs w:val="20"/>
              </w:rPr>
              <w:t xml:space="preserve">100 contact hours with students and </w:t>
            </w:r>
            <w:proofErr w:type="spellStart"/>
            <w:r>
              <w:rPr>
                <w:rFonts w:ascii="Arial" w:eastAsia="Arial" w:hAnsi="Arial" w:cs="Arial"/>
                <w:sz w:val="20"/>
                <w:szCs w:val="20"/>
              </w:rPr>
              <w:t>ākonga</w:t>
            </w:r>
            <w:proofErr w:type="spellEnd"/>
            <w:r>
              <w:rPr>
                <w:rFonts w:ascii="Arial" w:eastAsia="Arial" w:hAnsi="Arial" w:cs="Arial"/>
                <w:sz w:val="20"/>
                <w:szCs w:val="20"/>
              </w:rPr>
              <w:t xml:space="preserve"> </w:t>
            </w:r>
          </w:p>
          <w:p w:rsidR="00CF2BB9" w:rsidRDefault="00512525">
            <w:pPr>
              <w:numPr>
                <w:ilvl w:val="0"/>
                <w:numId w:val="5"/>
              </w:numPr>
              <w:rPr>
                <w:rFonts w:ascii="Arial" w:eastAsia="Arial" w:hAnsi="Arial" w:cs="Arial"/>
                <w:sz w:val="20"/>
                <w:szCs w:val="20"/>
              </w:rPr>
            </w:pPr>
            <w:r>
              <w:rPr>
                <w:rFonts w:ascii="Arial" w:eastAsia="Arial" w:hAnsi="Arial" w:cs="Arial"/>
                <w:sz w:val="20"/>
                <w:szCs w:val="20"/>
              </w:rPr>
              <w:t>Planning and liaison with the lead teacher</w:t>
            </w:r>
          </w:p>
          <w:p w:rsidR="00CF2BB9" w:rsidRDefault="00CF2BB9">
            <w:pPr>
              <w:rPr>
                <w:rFonts w:ascii="Arial" w:eastAsia="Arial" w:hAnsi="Arial" w:cs="Arial"/>
                <w:sz w:val="20"/>
                <w:szCs w:val="20"/>
              </w:rPr>
            </w:pPr>
          </w:p>
          <w:p w:rsidR="00CF2BB9" w:rsidRDefault="00512525">
            <w:pPr>
              <w:rPr>
                <w:rFonts w:ascii="Arial" w:eastAsia="Arial" w:hAnsi="Arial" w:cs="Arial"/>
                <w:b/>
                <w:sz w:val="20"/>
                <w:szCs w:val="20"/>
              </w:rPr>
            </w:pPr>
            <w:r>
              <w:rPr>
                <w:rFonts w:ascii="Arial" w:eastAsia="Arial" w:hAnsi="Arial" w:cs="Arial"/>
                <w:b/>
                <w:sz w:val="20"/>
                <w:szCs w:val="20"/>
              </w:rPr>
              <w:t>A: Total forecast of time for budget</w:t>
            </w:r>
          </w:p>
          <w:p w:rsidR="00CF2BB9" w:rsidRDefault="00512525">
            <w:pPr>
              <w:rPr>
                <w:rFonts w:ascii="Arial" w:eastAsia="Arial" w:hAnsi="Arial" w:cs="Arial"/>
                <w:b/>
                <w:sz w:val="20"/>
                <w:szCs w:val="20"/>
              </w:rPr>
            </w:pPr>
            <w:r>
              <w:rPr>
                <w:rFonts w:ascii="Arial" w:eastAsia="Arial" w:hAnsi="Arial" w:cs="Arial"/>
                <w:b/>
                <w:sz w:val="20"/>
                <w:szCs w:val="20"/>
              </w:rPr>
              <w:t>Note the creative/s fee is fixed at $10,000</w:t>
            </w:r>
          </w:p>
        </w:tc>
        <w:tc>
          <w:tcPr>
            <w:tcW w:w="1559" w:type="dxa"/>
          </w:tcPr>
          <w:p w:rsidR="00CF2BB9" w:rsidRDefault="00CF2BB9">
            <w:pPr>
              <w:jc w:val="center"/>
              <w:rPr>
                <w:rFonts w:ascii="Arial" w:eastAsia="Arial" w:hAnsi="Arial" w:cs="Arial"/>
                <w:sz w:val="20"/>
                <w:szCs w:val="20"/>
              </w:rPr>
            </w:pPr>
          </w:p>
          <w:p w:rsidR="00CF2BB9" w:rsidRDefault="00512525">
            <w:pPr>
              <w:jc w:val="center"/>
              <w:rPr>
                <w:rFonts w:ascii="Arial" w:eastAsia="Arial" w:hAnsi="Arial" w:cs="Arial"/>
                <w:sz w:val="20"/>
                <w:szCs w:val="20"/>
              </w:rPr>
            </w:pPr>
            <w:r>
              <w:rPr>
                <w:rFonts w:ascii="Arial" w:eastAsia="Arial" w:hAnsi="Arial" w:cs="Arial"/>
                <w:sz w:val="20"/>
                <w:szCs w:val="20"/>
              </w:rPr>
              <w:t>Hours</w:t>
            </w:r>
          </w:p>
          <w:p w:rsidR="00CF2BB9" w:rsidRDefault="00CF2BB9">
            <w:pPr>
              <w:jc w:val="center"/>
              <w:rPr>
                <w:rFonts w:ascii="Arial" w:eastAsia="Arial" w:hAnsi="Arial" w:cs="Arial"/>
                <w:sz w:val="20"/>
                <w:szCs w:val="20"/>
              </w:rPr>
            </w:pPr>
          </w:p>
          <w:p w:rsidR="00CF2BB9" w:rsidRDefault="00CF2BB9">
            <w:pPr>
              <w:jc w:val="center"/>
              <w:rPr>
                <w:rFonts w:ascii="Arial" w:eastAsia="Arial" w:hAnsi="Arial" w:cs="Arial"/>
                <w:b/>
                <w:sz w:val="20"/>
                <w:szCs w:val="20"/>
              </w:rPr>
            </w:pPr>
          </w:p>
        </w:tc>
        <w:tc>
          <w:tcPr>
            <w:tcW w:w="2163" w:type="dxa"/>
          </w:tcPr>
          <w:p w:rsidR="00CF2BB9" w:rsidRDefault="00CF2BB9">
            <w:pPr>
              <w:jc w:val="center"/>
              <w:rPr>
                <w:rFonts w:ascii="Arial" w:eastAsia="Arial" w:hAnsi="Arial" w:cs="Arial"/>
                <w:b/>
                <w:sz w:val="20"/>
                <w:szCs w:val="20"/>
              </w:rPr>
            </w:pPr>
          </w:p>
          <w:p w:rsidR="00CF2BB9" w:rsidRDefault="00512525">
            <w:pPr>
              <w:jc w:val="center"/>
              <w:rPr>
                <w:rFonts w:ascii="Arial" w:eastAsia="Arial" w:hAnsi="Arial" w:cs="Arial"/>
                <w:b/>
                <w:sz w:val="20"/>
                <w:szCs w:val="20"/>
              </w:rPr>
            </w:pPr>
            <w:r>
              <w:rPr>
                <w:rFonts w:ascii="Arial" w:eastAsia="Arial" w:hAnsi="Arial" w:cs="Arial"/>
                <w:b/>
                <w:sz w:val="20"/>
                <w:szCs w:val="20"/>
              </w:rPr>
              <w:t>$10,000</w:t>
            </w:r>
          </w:p>
        </w:tc>
      </w:tr>
      <w:tr w:rsidR="00CF2BB9">
        <w:trPr>
          <w:trHeight w:val="168"/>
        </w:trPr>
        <w:tc>
          <w:tcPr>
            <w:tcW w:w="5240" w:type="dxa"/>
          </w:tcPr>
          <w:p w:rsidR="00CF2BB9" w:rsidRDefault="0051252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Reimbursement of up to $4,000 for school and </w:t>
            </w:r>
            <w:proofErr w:type="spellStart"/>
            <w:r>
              <w:rPr>
                <w:rFonts w:ascii="Arial" w:eastAsia="Arial" w:hAnsi="Arial" w:cs="Arial"/>
                <w:b/>
                <w:color w:val="000000"/>
                <w:sz w:val="20"/>
                <w:szCs w:val="20"/>
              </w:rPr>
              <w:t>kura</w:t>
            </w:r>
            <w:proofErr w:type="spellEnd"/>
            <w:r>
              <w:rPr>
                <w:rFonts w:ascii="Arial" w:eastAsia="Arial" w:hAnsi="Arial" w:cs="Arial"/>
                <w:b/>
                <w:color w:val="000000"/>
                <w:sz w:val="20"/>
                <w:szCs w:val="20"/>
              </w:rPr>
              <w:t xml:space="preserve"> teacher release time</w:t>
            </w:r>
          </w:p>
          <w:p w:rsidR="00CF2BB9" w:rsidRDefault="00CF2BB9">
            <w:pPr>
              <w:rPr>
                <w:rFonts w:ascii="Arial" w:eastAsia="Arial" w:hAnsi="Arial" w:cs="Arial"/>
                <w:sz w:val="20"/>
                <w:szCs w:val="20"/>
              </w:rPr>
            </w:pPr>
          </w:p>
          <w:p w:rsidR="00CF2BB9" w:rsidRDefault="00512525">
            <w:pPr>
              <w:rPr>
                <w:rFonts w:ascii="Arial" w:eastAsia="Arial" w:hAnsi="Arial" w:cs="Arial"/>
                <w:b/>
                <w:sz w:val="20"/>
                <w:szCs w:val="20"/>
              </w:rPr>
            </w:pPr>
            <w:r>
              <w:rPr>
                <w:rFonts w:ascii="Arial" w:eastAsia="Arial" w:hAnsi="Arial" w:cs="Arial"/>
                <w:b/>
                <w:sz w:val="20"/>
                <w:szCs w:val="20"/>
              </w:rPr>
              <w:t>Add details here:</w:t>
            </w:r>
          </w:p>
          <w:p w:rsidR="00CF2BB9" w:rsidRDefault="00CF2BB9">
            <w:pPr>
              <w:rPr>
                <w:rFonts w:ascii="Arial" w:eastAsia="Arial" w:hAnsi="Arial" w:cs="Arial"/>
                <w:sz w:val="20"/>
                <w:szCs w:val="20"/>
              </w:rPr>
            </w:pPr>
          </w:p>
          <w:p w:rsidR="00CF2BB9" w:rsidRDefault="00CF2BB9">
            <w:pPr>
              <w:rPr>
                <w:rFonts w:ascii="Arial" w:eastAsia="Arial" w:hAnsi="Arial" w:cs="Arial"/>
                <w:sz w:val="20"/>
                <w:szCs w:val="20"/>
              </w:rPr>
            </w:pPr>
          </w:p>
          <w:p w:rsidR="00CF2BB9" w:rsidRDefault="00512525">
            <w:pPr>
              <w:rPr>
                <w:rFonts w:ascii="Arial" w:eastAsia="Arial" w:hAnsi="Arial" w:cs="Arial"/>
                <w:b/>
                <w:sz w:val="20"/>
                <w:szCs w:val="20"/>
              </w:rPr>
            </w:pPr>
            <w:r>
              <w:rPr>
                <w:rFonts w:ascii="Arial" w:eastAsia="Arial" w:hAnsi="Arial" w:cs="Arial"/>
                <w:b/>
                <w:sz w:val="20"/>
                <w:szCs w:val="20"/>
              </w:rPr>
              <w:t>B: Total budget for teacher release time</w:t>
            </w:r>
          </w:p>
        </w:tc>
        <w:tc>
          <w:tcPr>
            <w:tcW w:w="1559" w:type="dxa"/>
          </w:tcPr>
          <w:p w:rsidR="00CF2BB9" w:rsidRDefault="00512525">
            <w:pPr>
              <w:jc w:val="center"/>
              <w:rPr>
                <w:rFonts w:ascii="Arial" w:eastAsia="Arial" w:hAnsi="Arial" w:cs="Arial"/>
                <w:sz w:val="20"/>
                <w:szCs w:val="20"/>
              </w:rPr>
            </w:pPr>
            <w:r>
              <w:rPr>
                <w:rFonts w:ascii="Arial" w:eastAsia="Arial" w:hAnsi="Arial" w:cs="Arial"/>
                <w:sz w:val="20"/>
                <w:szCs w:val="20"/>
              </w:rPr>
              <w:t>Number of</w:t>
            </w:r>
          </w:p>
          <w:p w:rsidR="00CF2BB9" w:rsidRDefault="00512525">
            <w:pPr>
              <w:jc w:val="center"/>
              <w:rPr>
                <w:rFonts w:ascii="Arial" w:eastAsia="Arial" w:hAnsi="Arial" w:cs="Arial"/>
                <w:sz w:val="20"/>
                <w:szCs w:val="20"/>
              </w:rPr>
            </w:pPr>
            <w:r>
              <w:rPr>
                <w:rFonts w:ascii="Arial" w:eastAsia="Arial" w:hAnsi="Arial" w:cs="Arial"/>
                <w:sz w:val="20"/>
                <w:szCs w:val="20"/>
              </w:rPr>
              <w:t>hours</w:t>
            </w:r>
          </w:p>
          <w:p w:rsidR="00CF2BB9" w:rsidRDefault="00CF2BB9">
            <w:pPr>
              <w:jc w:val="center"/>
              <w:rPr>
                <w:rFonts w:ascii="Arial" w:eastAsia="Arial" w:hAnsi="Arial" w:cs="Arial"/>
                <w:b/>
                <w:sz w:val="20"/>
                <w:szCs w:val="20"/>
              </w:rPr>
            </w:pPr>
          </w:p>
        </w:tc>
        <w:tc>
          <w:tcPr>
            <w:tcW w:w="2163" w:type="dxa"/>
          </w:tcPr>
          <w:p w:rsidR="00CF2BB9" w:rsidRDefault="00512525">
            <w:pPr>
              <w:jc w:val="center"/>
              <w:rPr>
                <w:rFonts w:ascii="Arial" w:eastAsia="Arial" w:hAnsi="Arial" w:cs="Arial"/>
                <w:sz w:val="20"/>
                <w:szCs w:val="20"/>
              </w:rPr>
            </w:pPr>
            <w:r>
              <w:rPr>
                <w:rFonts w:ascii="Arial" w:eastAsia="Arial" w:hAnsi="Arial" w:cs="Arial"/>
                <w:sz w:val="20"/>
                <w:szCs w:val="20"/>
              </w:rPr>
              <w:t>Hours × hourly rate</w:t>
            </w:r>
          </w:p>
          <w:p w:rsidR="00CF2BB9" w:rsidRDefault="00512525">
            <w:pPr>
              <w:jc w:val="center"/>
              <w:rPr>
                <w:rFonts w:ascii="Arial" w:eastAsia="Arial" w:hAnsi="Arial" w:cs="Arial"/>
                <w:sz w:val="20"/>
                <w:szCs w:val="20"/>
              </w:rPr>
            </w:pPr>
            <w:r>
              <w:rPr>
                <w:rFonts w:ascii="Arial" w:eastAsia="Arial" w:hAnsi="Arial" w:cs="Arial"/>
                <w:sz w:val="20"/>
                <w:szCs w:val="20"/>
              </w:rPr>
              <w:t>$</w:t>
            </w:r>
          </w:p>
          <w:p w:rsidR="00CF2BB9" w:rsidRDefault="00CF2BB9">
            <w:pPr>
              <w:jc w:val="center"/>
              <w:rPr>
                <w:rFonts w:ascii="Arial" w:eastAsia="Arial" w:hAnsi="Arial" w:cs="Arial"/>
                <w:sz w:val="20"/>
                <w:szCs w:val="20"/>
              </w:rPr>
            </w:pPr>
          </w:p>
          <w:p w:rsidR="00CF2BB9" w:rsidRDefault="00CF2BB9">
            <w:pPr>
              <w:jc w:val="center"/>
              <w:rPr>
                <w:rFonts w:ascii="Arial" w:eastAsia="Arial" w:hAnsi="Arial" w:cs="Arial"/>
                <w:sz w:val="20"/>
                <w:szCs w:val="20"/>
              </w:rPr>
            </w:pPr>
          </w:p>
          <w:p w:rsidR="00CF2BB9" w:rsidRDefault="00CF2BB9">
            <w:pPr>
              <w:jc w:val="center"/>
              <w:rPr>
                <w:rFonts w:ascii="Arial" w:eastAsia="Arial" w:hAnsi="Arial" w:cs="Arial"/>
                <w:sz w:val="20"/>
                <w:szCs w:val="20"/>
              </w:rPr>
            </w:pPr>
          </w:p>
          <w:p w:rsidR="00CF2BB9" w:rsidRDefault="00CF2BB9">
            <w:pPr>
              <w:jc w:val="center"/>
              <w:rPr>
                <w:rFonts w:ascii="Arial" w:eastAsia="Arial" w:hAnsi="Arial" w:cs="Arial"/>
                <w:b/>
                <w:sz w:val="20"/>
                <w:szCs w:val="20"/>
              </w:rPr>
            </w:pPr>
          </w:p>
        </w:tc>
      </w:tr>
      <w:tr w:rsidR="00CF2BB9">
        <w:trPr>
          <w:trHeight w:val="162"/>
        </w:trPr>
        <w:tc>
          <w:tcPr>
            <w:tcW w:w="5240" w:type="dxa"/>
          </w:tcPr>
          <w:p w:rsidR="00CF2BB9" w:rsidRDefault="00512525">
            <w:pPr>
              <w:rPr>
                <w:rFonts w:ascii="Arial" w:eastAsia="Arial" w:hAnsi="Arial" w:cs="Arial"/>
                <w:b/>
                <w:sz w:val="20"/>
                <w:szCs w:val="20"/>
              </w:rPr>
            </w:pPr>
            <w:bookmarkStart w:id="1" w:name="_heading=h.gjdgxs" w:colFirst="0" w:colLast="0"/>
            <w:bookmarkEnd w:id="1"/>
            <w:r>
              <w:rPr>
                <w:rFonts w:ascii="Arial" w:eastAsia="Arial" w:hAnsi="Arial" w:cs="Arial"/>
                <w:b/>
                <w:sz w:val="20"/>
                <w:szCs w:val="20"/>
              </w:rPr>
              <w:t>Project materials and travel costs up to $3,000</w:t>
            </w:r>
          </w:p>
          <w:p w:rsidR="00CF2BB9" w:rsidRDefault="00CF2BB9">
            <w:pPr>
              <w:rPr>
                <w:rFonts w:ascii="Arial" w:eastAsia="Arial" w:hAnsi="Arial" w:cs="Arial"/>
                <w:b/>
                <w:sz w:val="20"/>
                <w:szCs w:val="20"/>
              </w:rPr>
            </w:pPr>
          </w:p>
          <w:p w:rsidR="00CF2BB9" w:rsidRDefault="00CF2BB9">
            <w:pPr>
              <w:rPr>
                <w:rFonts w:ascii="Arial" w:eastAsia="Arial" w:hAnsi="Arial" w:cs="Arial"/>
                <w:sz w:val="20"/>
                <w:szCs w:val="20"/>
              </w:rPr>
            </w:pPr>
          </w:p>
          <w:p w:rsidR="00CF2BB9" w:rsidRDefault="00512525">
            <w:pPr>
              <w:rPr>
                <w:rFonts w:ascii="Arial" w:eastAsia="Arial" w:hAnsi="Arial" w:cs="Arial"/>
                <w:b/>
                <w:sz w:val="20"/>
                <w:szCs w:val="20"/>
              </w:rPr>
            </w:pPr>
            <w:r>
              <w:rPr>
                <w:rFonts w:ascii="Arial" w:eastAsia="Arial" w:hAnsi="Arial" w:cs="Arial"/>
                <w:b/>
                <w:sz w:val="20"/>
                <w:szCs w:val="20"/>
              </w:rPr>
              <w:t>Materials: Add details here:</w:t>
            </w:r>
          </w:p>
          <w:p w:rsidR="00CF2BB9" w:rsidRDefault="00CF2BB9">
            <w:pPr>
              <w:rPr>
                <w:rFonts w:ascii="Arial" w:eastAsia="Arial" w:hAnsi="Arial" w:cs="Arial"/>
                <w:b/>
                <w:sz w:val="20"/>
                <w:szCs w:val="20"/>
              </w:rPr>
            </w:pPr>
          </w:p>
          <w:p w:rsidR="00CF2BB9" w:rsidRDefault="00CF2BB9">
            <w:pPr>
              <w:numPr>
                <w:ilvl w:val="0"/>
                <w:numId w:val="1"/>
              </w:numPr>
              <w:rPr>
                <w:rFonts w:ascii="Arial" w:eastAsia="Arial" w:hAnsi="Arial" w:cs="Arial"/>
                <w:sz w:val="20"/>
                <w:szCs w:val="20"/>
              </w:rPr>
            </w:pPr>
          </w:p>
          <w:p w:rsidR="00CF2BB9" w:rsidRDefault="00CF2BB9">
            <w:pPr>
              <w:numPr>
                <w:ilvl w:val="0"/>
                <w:numId w:val="1"/>
              </w:numPr>
              <w:rPr>
                <w:rFonts w:ascii="Arial" w:eastAsia="Arial" w:hAnsi="Arial" w:cs="Arial"/>
                <w:sz w:val="20"/>
                <w:szCs w:val="20"/>
              </w:rPr>
            </w:pPr>
          </w:p>
          <w:p w:rsidR="00CF2BB9" w:rsidRDefault="00CF2BB9">
            <w:pPr>
              <w:numPr>
                <w:ilvl w:val="0"/>
                <w:numId w:val="1"/>
              </w:numPr>
              <w:rPr>
                <w:rFonts w:ascii="Arial" w:eastAsia="Arial" w:hAnsi="Arial" w:cs="Arial"/>
                <w:sz w:val="20"/>
                <w:szCs w:val="20"/>
              </w:rPr>
            </w:pPr>
          </w:p>
          <w:p w:rsidR="00CF2BB9" w:rsidRDefault="00CF2BB9">
            <w:pPr>
              <w:rPr>
                <w:rFonts w:ascii="Arial" w:eastAsia="Arial" w:hAnsi="Arial" w:cs="Arial"/>
                <w:sz w:val="20"/>
                <w:szCs w:val="20"/>
              </w:rPr>
            </w:pPr>
          </w:p>
          <w:p w:rsidR="00CF2BB9" w:rsidRDefault="00CF2BB9">
            <w:pPr>
              <w:rPr>
                <w:rFonts w:ascii="Arial" w:eastAsia="Arial" w:hAnsi="Arial" w:cs="Arial"/>
                <w:b/>
                <w:sz w:val="20"/>
                <w:szCs w:val="20"/>
              </w:rPr>
            </w:pPr>
          </w:p>
          <w:p w:rsidR="00CF2BB9" w:rsidRDefault="00512525">
            <w:pPr>
              <w:rPr>
                <w:rFonts w:ascii="Arial" w:eastAsia="Arial" w:hAnsi="Arial" w:cs="Arial"/>
                <w:sz w:val="20"/>
                <w:szCs w:val="20"/>
              </w:rPr>
            </w:pPr>
            <w:r>
              <w:rPr>
                <w:rFonts w:ascii="Arial" w:eastAsia="Arial" w:hAnsi="Arial" w:cs="Arial"/>
                <w:b/>
                <w:sz w:val="20"/>
                <w:szCs w:val="20"/>
              </w:rPr>
              <w:t>C: Project materials and travel costs</w:t>
            </w:r>
          </w:p>
        </w:tc>
        <w:tc>
          <w:tcPr>
            <w:tcW w:w="1559" w:type="dxa"/>
          </w:tcPr>
          <w:p w:rsidR="00CF2BB9" w:rsidRDefault="00512525">
            <w:pPr>
              <w:jc w:val="center"/>
              <w:rPr>
                <w:rFonts w:ascii="Arial" w:eastAsia="Arial" w:hAnsi="Arial" w:cs="Arial"/>
                <w:sz w:val="20"/>
                <w:szCs w:val="20"/>
              </w:rPr>
            </w:pPr>
            <w:r>
              <w:rPr>
                <w:rFonts w:ascii="Arial" w:eastAsia="Arial" w:hAnsi="Arial" w:cs="Arial"/>
                <w:sz w:val="20"/>
                <w:szCs w:val="20"/>
              </w:rPr>
              <w:t xml:space="preserve">Number </w:t>
            </w:r>
          </w:p>
          <w:p w:rsidR="00CF2BB9" w:rsidRDefault="00CF2BB9">
            <w:pPr>
              <w:jc w:val="center"/>
              <w:rPr>
                <w:rFonts w:ascii="Arial" w:eastAsia="Arial" w:hAnsi="Arial" w:cs="Arial"/>
                <w:sz w:val="20"/>
                <w:szCs w:val="20"/>
              </w:rPr>
            </w:pPr>
          </w:p>
          <w:p w:rsidR="00CF2BB9" w:rsidRDefault="00CF2BB9">
            <w:pPr>
              <w:jc w:val="center"/>
              <w:rPr>
                <w:rFonts w:ascii="Arial" w:eastAsia="Arial" w:hAnsi="Arial" w:cs="Arial"/>
                <w:sz w:val="20"/>
                <w:szCs w:val="20"/>
              </w:rPr>
            </w:pPr>
          </w:p>
          <w:p w:rsidR="00CF2BB9" w:rsidRDefault="00CF2BB9">
            <w:pPr>
              <w:jc w:val="center"/>
              <w:rPr>
                <w:rFonts w:ascii="Arial" w:eastAsia="Arial" w:hAnsi="Arial" w:cs="Arial"/>
                <w:sz w:val="20"/>
                <w:szCs w:val="20"/>
              </w:rPr>
            </w:pPr>
          </w:p>
        </w:tc>
        <w:tc>
          <w:tcPr>
            <w:tcW w:w="2163" w:type="dxa"/>
          </w:tcPr>
          <w:p w:rsidR="00CF2BB9" w:rsidRDefault="00512525">
            <w:pPr>
              <w:jc w:val="center"/>
              <w:rPr>
                <w:rFonts w:ascii="Arial" w:eastAsia="Arial" w:hAnsi="Arial" w:cs="Arial"/>
                <w:sz w:val="20"/>
                <w:szCs w:val="20"/>
              </w:rPr>
            </w:pPr>
            <w:r>
              <w:rPr>
                <w:rFonts w:ascii="Arial" w:eastAsia="Arial" w:hAnsi="Arial" w:cs="Arial"/>
                <w:sz w:val="20"/>
                <w:szCs w:val="20"/>
              </w:rPr>
              <w:t>Budget</w:t>
            </w:r>
          </w:p>
          <w:p w:rsidR="00CF2BB9" w:rsidRDefault="00CF2BB9">
            <w:pPr>
              <w:jc w:val="center"/>
              <w:rPr>
                <w:rFonts w:ascii="Arial" w:eastAsia="Arial" w:hAnsi="Arial" w:cs="Arial"/>
                <w:sz w:val="20"/>
                <w:szCs w:val="20"/>
              </w:rPr>
            </w:pPr>
          </w:p>
          <w:p w:rsidR="00CF2BB9" w:rsidRDefault="00CF2BB9">
            <w:pPr>
              <w:jc w:val="center"/>
              <w:rPr>
                <w:rFonts w:ascii="Arial" w:eastAsia="Arial" w:hAnsi="Arial" w:cs="Arial"/>
                <w:b/>
                <w:sz w:val="20"/>
                <w:szCs w:val="20"/>
              </w:rPr>
            </w:pPr>
          </w:p>
        </w:tc>
      </w:tr>
      <w:tr w:rsidR="00CF2BB9">
        <w:trPr>
          <w:trHeight w:val="168"/>
        </w:trPr>
        <w:tc>
          <w:tcPr>
            <w:tcW w:w="5240" w:type="dxa"/>
          </w:tcPr>
          <w:p w:rsidR="00CF2BB9" w:rsidRDefault="00512525">
            <w:pPr>
              <w:rPr>
                <w:rFonts w:ascii="Arial" w:eastAsia="Arial" w:hAnsi="Arial" w:cs="Arial"/>
                <w:b/>
              </w:rPr>
            </w:pPr>
            <w:r>
              <w:rPr>
                <w:rFonts w:ascii="Arial" w:eastAsia="Arial" w:hAnsi="Arial" w:cs="Arial"/>
                <w:b/>
              </w:rPr>
              <w:t>Total (Add totals A, B, and C together)</w:t>
            </w:r>
          </w:p>
          <w:p w:rsidR="00CF2BB9" w:rsidRDefault="00512525">
            <w:pPr>
              <w:rPr>
                <w:rFonts w:ascii="Arial" w:eastAsia="Arial" w:hAnsi="Arial" w:cs="Arial"/>
                <w:b/>
              </w:rPr>
            </w:pPr>
            <w:r>
              <w:rPr>
                <w:rFonts w:ascii="Arial" w:eastAsia="Arial" w:hAnsi="Arial" w:cs="Arial"/>
                <w:b/>
              </w:rPr>
              <w:t xml:space="preserve">Check: </w:t>
            </w:r>
          </w:p>
          <w:p w:rsidR="00CF2BB9" w:rsidRDefault="00512525">
            <w:pPr>
              <w:rPr>
                <w:rFonts w:ascii="Arial" w:eastAsia="Arial" w:hAnsi="Arial" w:cs="Arial"/>
                <w:b/>
              </w:rPr>
            </w:pPr>
            <w:r>
              <w:rPr>
                <w:rFonts w:ascii="Arial" w:eastAsia="Arial" w:hAnsi="Arial" w:cs="Arial"/>
                <w:b/>
                <w:sz w:val="20"/>
                <w:szCs w:val="20"/>
              </w:rPr>
              <w:t>Total must be $17,000 or less, excluding GST</w:t>
            </w:r>
          </w:p>
        </w:tc>
        <w:tc>
          <w:tcPr>
            <w:tcW w:w="1559" w:type="dxa"/>
          </w:tcPr>
          <w:p w:rsidR="00CF2BB9" w:rsidRDefault="00CF2BB9">
            <w:pPr>
              <w:jc w:val="center"/>
              <w:rPr>
                <w:rFonts w:ascii="Arial" w:eastAsia="Arial" w:hAnsi="Arial" w:cs="Arial"/>
                <w:b/>
              </w:rPr>
            </w:pPr>
          </w:p>
        </w:tc>
        <w:tc>
          <w:tcPr>
            <w:tcW w:w="2163" w:type="dxa"/>
          </w:tcPr>
          <w:p w:rsidR="00CF2BB9" w:rsidRDefault="00512525">
            <w:pPr>
              <w:jc w:val="center"/>
              <w:rPr>
                <w:rFonts w:ascii="Arial" w:eastAsia="Arial" w:hAnsi="Arial" w:cs="Arial"/>
                <w:b/>
              </w:rPr>
            </w:pPr>
            <w:r>
              <w:rPr>
                <w:rFonts w:ascii="Arial" w:eastAsia="Arial" w:hAnsi="Arial" w:cs="Arial"/>
                <w:b/>
              </w:rPr>
              <w:t>$</w:t>
            </w:r>
          </w:p>
        </w:tc>
      </w:tr>
    </w:tbl>
    <w:p w:rsidR="00CF2BB9" w:rsidRDefault="00CF2BB9">
      <w:pPr>
        <w:pBdr>
          <w:top w:val="nil"/>
          <w:left w:val="nil"/>
          <w:bottom w:val="nil"/>
          <w:right w:val="nil"/>
          <w:between w:val="nil"/>
        </w:pBdr>
        <w:rPr>
          <w:rFonts w:ascii="Arial" w:eastAsia="Arial" w:hAnsi="Arial" w:cs="Arial"/>
          <w:b/>
          <w:color w:val="000000"/>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CF2BB9">
        <w:tc>
          <w:tcPr>
            <w:tcW w:w="9016" w:type="dxa"/>
            <w:shd w:val="clear" w:color="auto" w:fill="auto"/>
          </w:tcPr>
          <w:p w:rsidR="00CF2BB9" w:rsidRDefault="00512525">
            <w:pPr>
              <w:rPr>
                <w:rFonts w:ascii="Arial" w:eastAsia="Arial" w:hAnsi="Arial" w:cs="Arial"/>
                <w:b/>
                <w:sz w:val="20"/>
                <w:szCs w:val="20"/>
              </w:rPr>
            </w:pPr>
            <w:proofErr w:type="gramStart"/>
            <w:r>
              <w:rPr>
                <w:rFonts w:ascii="MS Gothic" w:eastAsia="MS Gothic" w:hAnsi="MS Gothic" w:cs="MS Gothic"/>
                <w:b/>
                <w:sz w:val="18"/>
                <w:szCs w:val="18"/>
              </w:rPr>
              <w:t>☐</w:t>
            </w:r>
            <w:r>
              <w:rPr>
                <w:rFonts w:ascii="Arial" w:eastAsia="Arial" w:hAnsi="Arial" w:cs="Arial"/>
                <w:b/>
              </w:rPr>
              <w:t xml:space="preserve">  I</w:t>
            </w:r>
            <w:proofErr w:type="gramEnd"/>
            <w:r>
              <w:rPr>
                <w:rFonts w:ascii="Arial" w:eastAsia="Arial" w:hAnsi="Arial" w:cs="Arial"/>
                <w:b/>
              </w:rPr>
              <w:t xml:space="preserve"> confirm that this budget has been developed in discussion with the creative(s).</w:t>
            </w:r>
          </w:p>
        </w:tc>
      </w:tr>
    </w:tbl>
    <w:p w:rsidR="00CF2BB9" w:rsidRDefault="00CF2BB9">
      <w:pPr>
        <w:spacing w:after="200" w:line="276" w:lineRule="auto"/>
        <w:rPr>
          <w:rFonts w:ascii="Arial" w:eastAsia="Arial" w:hAnsi="Arial" w:cs="Arial"/>
          <w:b/>
          <w:color w:val="0070C0"/>
        </w:rPr>
      </w:pPr>
    </w:p>
    <w:p w:rsidR="00CF2BB9" w:rsidRDefault="00CF2BB9">
      <w:pPr>
        <w:spacing w:after="200" w:line="276" w:lineRule="auto"/>
        <w:rPr>
          <w:rFonts w:ascii="Arial" w:eastAsia="Arial" w:hAnsi="Arial" w:cs="Arial"/>
          <w:b/>
          <w:color w:val="0070C0"/>
        </w:rPr>
      </w:pPr>
    </w:p>
    <w:p w:rsidR="00CF2BB9" w:rsidRDefault="00512525">
      <w:pPr>
        <w:tabs>
          <w:tab w:val="left" w:pos="8029"/>
        </w:tabs>
        <w:spacing w:after="200" w:line="276" w:lineRule="auto"/>
        <w:rPr>
          <w:rFonts w:ascii="Arial" w:eastAsia="Arial" w:hAnsi="Arial" w:cs="Arial"/>
          <w:b/>
          <w:color w:val="0070C0"/>
        </w:rPr>
      </w:pPr>
      <w:r>
        <w:rPr>
          <w:rFonts w:ascii="Arial" w:eastAsia="Arial" w:hAnsi="Arial" w:cs="Arial"/>
          <w:b/>
          <w:color w:val="0070C0"/>
        </w:rPr>
        <w:tab/>
      </w:r>
    </w:p>
    <w:p w:rsidR="00CF2BB9" w:rsidRDefault="00512525">
      <w:pPr>
        <w:spacing w:after="200" w:line="276" w:lineRule="auto"/>
        <w:rPr>
          <w:rFonts w:ascii="Arial" w:eastAsia="Arial" w:hAnsi="Arial" w:cs="Arial"/>
          <w:b/>
          <w:color w:val="0070C0"/>
        </w:rPr>
      </w:pPr>
      <w:r>
        <w:rPr>
          <w:rFonts w:ascii="Arial" w:eastAsia="Arial" w:hAnsi="Arial" w:cs="Arial"/>
          <w:b/>
          <w:color w:val="0070C0"/>
        </w:rPr>
        <w:lastRenderedPageBreak/>
        <w:t xml:space="preserve">Notes for completing the template </w:t>
      </w:r>
    </w:p>
    <w:p w:rsidR="00CF2BB9" w:rsidRDefault="0051252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Click in the table to add your answers.</w:t>
      </w:r>
    </w:p>
    <w:p w:rsidR="00CF2BB9" w:rsidRDefault="0051252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Add rows to the table if required. </w:t>
      </w:r>
    </w:p>
    <w:p w:rsidR="00CF2BB9" w:rsidRDefault="0051252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You may need a release teacher to cover your lead teacher’s time (who will be engaged in planning and liaison with the creative). Outline the number of hours you’d need the release teacher for and the cost.</w:t>
      </w:r>
    </w:p>
    <w:p w:rsidR="00CF2BB9" w:rsidRDefault="0051252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List all the project material items and/or any se</w:t>
      </w:r>
      <w:r>
        <w:rPr>
          <w:rFonts w:ascii="Arial" w:eastAsia="Arial" w:hAnsi="Arial" w:cs="Arial"/>
          <w:color w:val="000000"/>
        </w:rPr>
        <w:t>rvices required with the quantity needed and their price.</w:t>
      </w:r>
    </w:p>
    <w:p w:rsidR="00CF2BB9" w:rsidRDefault="0051252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If your project does not require travel and venue hire costs, please do not include.</w:t>
      </w:r>
    </w:p>
    <w:p w:rsidR="00CF2BB9" w:rsidRDefault="00CF2BB9">
      <w:pPr>
        <w:rPr>
          <w:rFonts w:ascii="Arial" w:eastAsia="Arial" w:hAnsi="Arial" w:cs="Arial"/>
        </w:rPr>
      </w:pPr>
    </w:p>
    <w:p w:rsidR="00CF2BB9" w:rsidRDefault="00512525">
      <w:pPr>
        <w:keepNext/>
        <w:rPr>
          <w:rFonts w:ascii="Arial" w:eastAsia="Arial" w:hAnsi="Arial" w:cs="Arial"/>
          <w:b/>
          <w:color w:val="4472C4"/>
        </w:rPr>
      </w:pPr>
      <w:r>
        <w:rPr>
          <w:rFonts w:ascii="Arial" w:eastAsia="Arial" w:hAnsi="Arial" w:cs="Arial"/>
          <w:b/>
          <w:color w:val="4472C4"/>
        </w:rPr>
        <w:t>General notes</w:t>
      </w:r>
    </w:p>
    <w:p w:rsidR="00CF2BB9" w:rsidRDefault="0051252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You must confirm that this budget has been discussed with the creative(s). If you don’t, your application will be invalid.</w:t>
      </w:r>
    </w:p>
    <w:p w:rsidR="00CF2BB9" w:rsidRDefault="0051252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total budget </w:t>
      </w:r>
      <w:r>
        <w:rPr>
          <w:rFonts w:ascii="Arial" w:eastAsia="Arial" w:hAnsi="Arial" w:cs="Arial"/>
          <w:b/>
          <w:color w:val="000000"/>
        </w:rPr>
        <w:t>must not</w:t>
      </w:r>
      <w:r>
        <w:rPr>
          <w:rFonts w:ascii="Arial" w:eastAsia="Arial" w:hAnsi="Arial" w:cs="Arial"/>
          <w:color w:val="000000"/>
        </w:rPr>
        <w:t xml:space="preserve"> exceed $17,000. If it does, your application will be invalid.</w:t>
      </w:r>
    </w:p>
    <w:p w:rsidR="00CF2BB9" w:rsidRDefault="0051252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There is a $10,000 fixed fee to cover the wor</w:t>
      </w:r>
      <w:r>
        <w:rPr>
          <w:rFonts w:ascii="Arial" w:eastAsia="Arial" w:hAnsi="Arial" w:cs="Arial"/>
          <w:color w:val="000000"/>
        </w:rPr>
        <w:t>k undertaken by the creative practitioner/s. This fee covers 100 hours of contact time with students, plus planning, travel, and other time spent on the delivery and wrap-up of the project. Where more than one creative practitioner is involved in the proje</w:t>
      </w:r>
      <w:r>
        <w:rPr>
          <w:rFonts w:ascii="Arial" w:eastAsia="Arial" w:hAnsi="Arial" w:cs="Arial"/>
          <w:color w:val="000000"/>
        </w:rPr>
        <w:t>ct this fee can be split between the creatives</w:t>
      </w:r>
      <w:r>
        <w:rPr>
          <w:rFonts w:ascii="Arial" w:eastAsia="Arial" w:hAnsi="Arial" w:cs="Arial"/>
        </w:rPr>
        <w:t>.</w:t>
      </w:r>
      <w:r>
        <w:rPr>
          <w:rFonts w:ascii="Arial" w:eastAsia="Arial" w:hAnsi="Arial" w:cs="Arial"/>
          <w:color w:val="000000"/>
        </w:rPr>
        <w:t xml:space="preserve"> </w:t>
      </w:r>
      <w:proofErr w:type="gramStart"/>
      <w:r>
        <w:rPr>
          <w:rFonts w:ascii="Arial" w:eastAsia="Arial" w:hAnsi="Arial" w:cs="Arial"/>
        </w:rPr>
        <w:t>H</w:t>
      </w:r>
      <w:r>
        <w:rPr>
          <w:rFonts w:ascii="Arial" w:eastAsia="Arial" w:hAnsi="Arial" w:cs="Arial"/>
          <w:color w:val="000000"/>
        </w:rPr>
        <w:t>owever</w:t>
      </w:r>
      <w:proofErr w:type="gramEnd"/>
      <w:r>
        <w:rPr>
          <w:rFonts w:ascii="Arial" w:eastAsia="Arial" w:hAnsi="Arial" w:cs="Arial"/>
          <w:color w:val="000000"/>
        </w:rPr>
        <w:t xml:space="preserve"> the number of creative/student contact hours should still total 100. For example</w:t>
      </w:r>
      <w:r>
        <w:rPr>
          <w:rFonts w:ascii="Arial" w:eastAsia="Arial" w:hAnsi="Arial" w:cs="Arial"/>
        </w:rPr>
        <w:t>,</w:t>
      </w:r>
      <w:r>
        <w:rPr>
          <w:rFonts w:ascii="Arial" w:eastAsia="Arial" w:hAnsi="Arial" w:cs="Arial"/>
          <w:color w:val="000000"/>
        </w:rPr>
        <w:t xml:space="preserve"> two creatives delivering 50 contact hours each will total 100 creative/student hours with each creative receiving $5,0</w:t>
      </w:r>
      <w:r>
        <w:rPr>
          <w:rFonts w:ascii="Arial" w:eastAsia="Arial" w:hAnsi="Arial" w:cs="Arial"/>
          <w:color w:val="000000"/>
        </w:rPr>
        <w:t>00.</w:t>
      </w:r>
    </w:p>
    <w:p w:rsidR="00CF2BB9" w:rsidRDefault="0051252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Teacher release time must not be used to cover the costs of existing salaries or teacher hours.</w:t>
      </w:r>
    </w:p>
    <w:p w:rsidR="00CF2BB9" w:rsidRDefault="00512525">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rPr>
        <w:t>There is a budget of up to $3,000 for project materials. We understand that projects may require capital items to support their creative such as camera, pho</w:t>
      </w:r>
      <w:r>
        <w:rPr>
          <w:rFonts w:ascii="Arial" w:eastAsia="Arial" w:hAnsi="Arial" w:cs="Arial"/>
          <w:color w:val="000000"/>
        </w:rPr>
        <w:t xml:space="preserve">ne, etc. We strongly recommend </w:t>
      </w:r>
      <w:r>
        <w:rPr>
          <w:rFonts w:ascii="Arial" w:eastAsia="Arial" w:hAnsi="Arial" w:cs="Arial"/>
        </w:rPr>
        <w:t>that you don’t</w:t>
      </w:r>
      <w:r>
        <w:rPr>
          <w:rFonts w:ascii="Arial" w:eastAsia="Arial" w:hAnsi="Arial" w:cs="Arial"/>
          <w:color w:val="000000"/>
        </w:rPr>
        <w:t xml:space="preserve"> use </w:t>
      </w:r>
      <w:proofErr w:type="gramStart"/>
      <w:r>
        <w:rPr>
          <w:rFonts w:ascii="Arial" w:eastAsia="Arial" w:hAnsi="Arial" w:cs="Arial"/>
          <w:color w:val="000000"/>
        </w:rPr>
        <w:t>all of</w:t>
      </w:r>
      <w:proofErr w:type="gramEnd"/>
      <w:r>
        <w:rPr>
          <w:rFonts w:ascii="Arial" w:eastAsia="Arial" w:hAnsi="Arial" w:cs="Arial"/>
          <w:color w:val="000000"/>
        </w:rPr>
        <w:t xml:space="preserve"> this funding for capital expenditures. </w:t>
      </w:r>
    </w:p>
    <w:p w:rsidR="00CF2BB9" w:rsidRDefault="0051252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Nga Toi Māori projects, offering </w:t>
      </w:r>
      <w:proofErr w:type="spellStart"/>
      <w:r>
        <w:rPr>
          <w:rFonts w:ascii="Arial" w:eastAsia="Arial" w:hAnsi="Arial" w:cs="Arial"/>
          <w:color w:val="000000"/>
        </w:rPr>
        <w:t>koha</w:t>
      </w:r>
      <w:proofErr w:type="spellEnd"/>
      <w:r>
        <w:rPr>
          <w:rFonts w:ascii="Arial" w:eastAsia="Arial" w:hAnsi="Arial" w:cs="Arial"/>
          <w:color w:val="000000"/>
        </w:rPr>
        <w:t xml:space="preserve"> for some aspects of the project engagement may be appropriate and </w:t>
      </w:r>
      <w:r>
        <w:rPr>
          <w:rFonts w:ascii="Arial" w:eastAsia="Arial" w:hAnsi="Arial" w:cs="Arial"/>
        </w:rPr>
        <w:t>necessary</w:t>
      </w:r>
      <w:r>
        <w:rPr>
          <w:rFonts w:ascii="Arial" w:eastAsia="Arial" w:hAnsi="Arial" w:cs="Arial"/>
          <w:color w:val="000000"/>
        </w:rPr>
        <w:t xml:space="preserve"> to be respectful and build good relations</w:t>
      </w:r>
      <w:r>
        <w:rPr>
          <w:rFonts w:ascii="Arial" w:eastAsia="Arial" w:hAnsi="Arial" w:cs="Arial"/>
          <w:color w:val="000000"/>
        </w:rPr>
        <w:t>hips. If this is the case, please mention it in the project budget template above.</w:t>
      </w:r>
    </w:p>
    <w:sectPr w:rsidR="00CF2BB9">
      <w:footerReference w:type="default" r:id="rId8"/>
      <w:headerReference w:type="first" r:id="rId9"/>
      <w:footerReference w:type="first" r:id="rId10"/>
      <w:pgSz w:w="11906" w:h="16838"/>
      <w:pgMar w:top="851" w:right="1440" w:bottom="232" w:left="1440" w:header="284" w:footer="3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25" w:rsidRDefault="00512525">
      <w:r>
        <w:separator/>
      </w:r>
    </w:p>
  </w:endnote>
  <w:endnote w:type="continuationSeparator" w:id="0">
    <w:p w:rsidR="00512525" w:rsidRDefault="0051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B9" w:rsidRDefault="00512525">
    <w:pPr>
      <w:pBdr>
        <w:top w:val="nil"/>
        <w:left w:val="nil"/>
        <w:bottom w:val="nil"/>
        <w:right w:val="nil"/>
        <w:between w:val="nil"/>
      </w:pBdr>
      <w:tabs>
        <w:tab w:val="center" w:pos="4513"/>
        <w:tab w:val="right" w:pos="9026"/>
      </w:tabs>
      <w:rPr>
        <w:i/>
        <w:color w:val="000000"/>
        <w:sz w:val="18"/>
        <w:szCs w:val="18"/>
      </w:rPr>
    </w:pPr>
    <w:r>
      <w:rPr>
        <w:i/>
        <w:color w:val="000000"/>
        <w:sz w:val="18"/>
        <w:szCs w:val="18"/>
      </w:rPr>
      <w:t xml:space="preserve">Creatives in Schools – Project Budget Template </w:t>
    </w:r>
    <w:r>
      <w:rPr>
        <w:i/>
        <w:color w:val="000000"/>
        <w:sz w:val="18"/>
        <w:szCs w:val="18"/>
      </w:rPr>
      <w:tab/>
    </w:r>
    <w:r>
      <w:rPr>
        <w:i/>
        <w:color w:val="000000"/>
        <w:sz w:val="18"/>
        <w:szCs w:val="18"/>
      </w:rPr>
      <w:tab/>
      <w:t>Round 3 – 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B9" w:rsidRDefault="00512525">
    <w:pPr>
      <w:pBdr>
        <w:top w:val="nil"/>
        <w:left w:val="nil"/>
        <w:bottom w:val="nil"/>
        <w:right w:val="nil"/>
        <w:between w:val="nil"/>
      </w:pBdr>
      <w:tabs>
        <w:tab w:val="center" w:pos="4513"/>
        <w:tab w:val="right" w:pos="9026"/>
      </w:tabs>
      <w:rPr>
        <w:i/>
        <w:color w:val="000000"/>
        <w:sz w:val="18"/>
        <w:szCs w:val="18"/>
      </w:rPr>
    </w:pPr>
    <w:bookmarkStart w:id="2" w:name="_heading=h.30j0zll" w:colFirst="0" w:colLast="0"/>
    <w:bookmarkEnd w:id="2"/>
    <w:r>
      <w:rPr>
        <w:i/>
        <w:color w:val="000000"/>
        <w:sz w:val="18"/>
        <w:szCs w:val="18"/>
      </w:rPr>
      <w:t xml:space="preserve">Creatives in Schools – Project Budget Template </w:t>
    </w:r>
    <w:r>
      <w:rPr>
        <w:i/>
        <w:color w:val="000000"/>
        <w:sz w:val="18"/>
        <w:szCs w:val="18"/>
      </w:rPr>
      <w:tab/>
    </w:r>
    <w:r>
      <w:rPr>
        <w:i/>
        <w:color w:val="000000"/>
        <w:sz w:val="18"/>
        <w:szCs w:val="18"/>
      </w:rPr>
      <w:tab/>
      <w:t>Round 3 –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25" w:rsidRDefault="00512525">
      <w:r>
        <w:separator/>
      </w:r>
    </w:p>
  </w:footnote>
  <w:footnote w:type="continuationSeparator" w:id="0">
    <w:p w:rsidR="00512525" w:rsidRDefault="0051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B9" w:rsidRDefault="00CF2BB9">
    <w:pPr>
      <w:pBdr>
        <w:top w:val="nil"/>
        <w:left w:val="nil"/>
        <w:bottom w:val="nil"/>
        <w:right w:val="nil"/>
        <w:between w:val="nil"/>
      </w:pBdr>
      <w:tabs>
        <w:tab w:val="center" w:pos="4513"/>
        <w:tab w:val="right" w:pos="9026"/>
      </w:tabs>
      <w:rPr>
        <w:b/>
        <w:color w:val="000000"/>
        <w:sz w:val="24"/>
        <w:szCs w:val="24"/>
      </w:rPr>
    </w:pPr>
  </w:p>
  <w:p w:rsidR="00CF2BB9" w:rsidRDefault="00CF2BB9">
    <w:pPr>
      <w:pBdr>
        <w:top w:val="nil"/>
        <w:left w:val="nil"/>
        <w:bottom w:val="nil"/>
        <w:right w:val="nil"/>
        <w:between w:val="nil"/>
      </w:pBdr>
      <w:tabs>
        <w:tab w:val="center" w:pos="4513"/>
        <w:tab w:val="right" w:pos="9026"/>
      </w:tabs>
      <w:jc w:val="right"/>
      <w:rPr>
        <w:b/>
        <w:color w:val="000000"/>
      </w:rPr>
    </w:pPr>
  </w:p>
  <w:p w:rsidR="00CF2BB9" w:rsidRDefault="00512525">
    <w:pPr>
      <w:pBdr>
        <w:top w:val="nil"/>
        <w:left w:val="nil"/>
        <w:bottom w:val="nil"/>
        <w:right w:val="nil"/>
        <w:between w:val="nil"/>
      </w:pBdr>
      <w:tabs>
        <w:tab w:val="center" w:pos="4513"/>
        <w:tab w:val="right" w:pos="9026"/>
      </w:tabs>
      <w:jc w:val="right"/>
      <w:rPr>
        <w:b/>
        <w:color w:val="000000"/>
      </w:rPr>
    </w:pPr>
    <w:r>
      <w:rPr>
        <w:noProof/>
        <w:color w:val="000000"/>
      </w:rPr>
      <w:drawing>
        <wp:inline distT="0" distB="0" distL="0" distR="0">
          <wp:extent cx="1978156" cy="93269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8156" cy="932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A10"/>
    <w:multiLevelType w:val="multilevel"/>
    <w:tmpl w:val="DB6E85A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A7C3C5B"/>
    <w:multiLevelType w:val="multilevel"/>
    <w:tmpl w:val="6576F3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FD59E4"/>
    <w:multiLevelType w:val="multilevel"/>
    <w:tmpl w:val="AD6C939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6A615F0"/>
    <w:multiLevelType w:val="multilevel"/>
    <w:tmpl w:val="BC00FD08"/>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100B18"/>
    <w:multiLevelType w:val="multilevel"/>
    <w:tmpl w:val="9A402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BB9"/>
    <w:rsid w:val="00180AB5"/>
    <w:rsid w:val="00512525"/>
    <w:rsid w:val="00CF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C70-8BC2-4C76-B658-A00AD556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DA6CA3"/>
    <w:rPr>
      <w:b/>
      <w:bCs/>
    </w:rPr>
  </w:style>
  <w:style w:type="character" w:styleId="Emphasis">
    <w:name w:val="Emphasis"/>
    <w:basedOn w:val="DefaultParagraphFont"/>
    <w:uiPriority w:val="20"/>
    <w:qFormat/>
    <w:rsid w:val="00DA6CA3"/>
    <w:rPr>
      <w:i/>
      <w:iCs/>
    </w:rPr>
  </w:style>
  <w:style w:type="paragraph" w:styleId="ListParagraph">
    <w:name w:val="List Paragraph"/>
    <w:basedOn w:val="Normal"/>
    <w:link w:val="ListParagraphChar"/>
    <w:uiPriority w:val="34"/>
    <w:qFormat/>
    <w:rsid w:val="00DA6CA3"/>
    <w:pPr>
      <w:ind w:left="720"/>
      <w:contextualSpacing/>
    </w:pPr>
  </w:style>
  <w:style w:type="character" w:customStyle="1" w:styleId="ListParagraphChar">
    <w:name w:val="List Paragraph Char"/>
    <w:link w:val="ListParagraph"/>
    <w:uiPriority w:val="34"/>
    <w:rsid w:val="00DA6CA3"/>
  </w:style>
  <w:style w:type="table" w:styleId="TableGrid">
    <w:name w:val="Table Grid"/>
    <w:basedOn w:val="TableNormal"/>
    <w:uiPriority w:val="39"/>
    <w:rsid w:val="005D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411E"/>
    <w:rPr>
      <w:sz w:val="16"/>
      <w:szCs w:val="16"/>
    </w:rPr>
  </w:style>
  <w:style w:type="paragraph" w:styleId="CommentText">
    <w:name w:val="annotation text"/>
    <w:basedOn w:val="Normal"/>
    <w:link w:val="CommentTextChar"/>
    <w:uiPriority w:val="99"/>
    <w:unhideWhenUsed/>
    <w:rsid w:val="005D411E"/>
    <w:rPr>
      <w:sz w:val="20"/>
      <w:szCs w:val="20"/>
    </w:rPr>
  </w:style>
  <w:style w:type="character" w:customStyle="1" w:styleId="CommentTextChar">
    <w:name w:val="Comment Text Char"/>
    <w:basedOn w:val="DefaultParagraphFont"/>
    <w:link w:val="CommentText"/>
    <w:uiPriority w:val="99"/>
    <w:rsid w:val="005D411E"/>
    <w:rPr>
      <w:sz w:val="20"/>
      <w:szCs w:val="20"/>
    </w:rPr>
  </w:style>
  <w:style w:type="paragraph" w:styleId="Header">
    <w:name w:val="header"/>
    <w:basedOn w:val="Normal"/>
    <w:link w:val="HeaderChar"/>
    <w:uiPriority w:val="99"/>
    <w:unhideWhenUsed/>
    <w:rsid w:val="005D411E"/>
    <w:pPr>
      <w:tabs>
        <w:tab w:val="center" w:pos="4513"/>
        <w:tab w:val="right" w:pos="9026"/>
      </w:tabs>
    </w:pPr>
  </w:style>
  <w:style w:type="character" w:customStyle="1" w:styleId="HeaderChar">
    <w:name w:val="Header Char"/>
    <w:basedOn w:val="DefaultParagraphFont"/>
    <w:link w:val="Header"/>
    <w:uiPriority w:val="99"/>
    <w:rsid w:val="005D411E"/>
  </w:style>
  <w:style w:type="paragraph" w:styleId="Footer">
    <w:name w:val="footer"/>
    <w:basedOn w:val="Normal"/>
    <w:link w:val="FooterChar"/>
    <w:uiPriority w:val="99"/>
    <w:unhideWhenUsed/>
    <w:rsid w:val="005D411E"/>
    <w:pPr>
      <w:tabs>
        <w:tab w:val="center" w:pos="4513"/>
        <w:tab w:val="right" w:pos="9026"/>
      </w:tabs>
    </w:pPr>
  </w:style>
  <w:style w:type="character" w:customStyle="1" w:styleId="FooterChar">
    <w:name w:val="Footer Char"/>
    <w:basedOn w:val="DefaultParagraphFont"/>
    <w:link w:val="Footer"/>
    <w:uiPriority w:val="99"/>
    <w:rsid w:val="005D411E"/>
  </w:style>
  <w:style w:type="paragraph" w:styleId="BalloonText">
    <w:name w:val="Balloon Text"/>
    <w:basedOn w:val="Normal"/>
    <w:link w:val="BalloonTextChar"/>
    <w:uiPriority w:val="99"/>
    <w:semiHidden/>
    <w:unhideWhenUsed/>
    <w:rsid w:val="005D411E"/>
    <w:rPr>
      <w:rFonts w:ascii="Tahoma" w:hAnsi="Tahoma" w:cs="Tahoma"/>
      <w:sz w:val="16"/>
      <w:szCs w:val="16"/>
    </w:rPr>
  </w:style>
  <w:style w:type="character" w:customStyle="1" w:styleId="BalloonTextChar">
    <w:name w:val="Balloon Text Char"/>
    <w:basedOn w:val="DefaultParagraphFont"/>
    <w:link w:val="BalloonText"/>
    <w:uiPriority w:val="99"/>
    <w:semiHidden/>
    <w:rsid w:val="005D41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411E"/>
    <w:rPr>
      <w:b/>
      <w:bCs/>
    </w:rPr>
  </w:style>
  <w:style w:type="character" w:customStyle="1" w:styleId="CommentSubjectChar">
    <w:name w:val="Comment Subject Char"/>
    <w:basedOn w:val="CommentTextChar"/>
    <w:link w:val="CommentSubject"/>
    <w:uiPriority w:val="99"/>
    <w:semiHidden/>
    <w:rsid w:val="005D411E"/>
    <w:rPr>
      <w:b/>
      <w:bCs/>
      <w:sz w:val="20"/>
      <w:szCs w:val="20"/>
    </w:rPr>
  </w:style>
  <w:style w:type="character" w:styleId="Hyperlink">
    <w:name w:val="Hyperlink"/>
    <w:basedOn w:val="DefaultParagraphFont"/>
    <w:uiPriority w:val="99"/>
    <w:rsid w:val="00154E9D"/>
    <w:rPr>
      <w:rFonts w:asciiTheme="minorHAnsi" w:hAnsiTheme="minorHAnsi"/>
      <w:color w:val="0000FF"/>
      <w:sz w:val="2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 w:type="table" w:customStyle="1" w:styleId="a1">
    <w:basedOn w:val="TableNormal"/>
    <w:tblPr>
      <w:tblStyleRowBandSize w:val="1"/>
      <w:tblStyleColBandSize w:val="1"/>
      <w:tblCellMar>
        <w:top w:w="57" w:type="dxa"/>
        <w:left w:w="57" w:type="dxa"/>
        <w:bottom w:w="57" w:type="dxa"/>
        <w:right w:w="57" w:type="dxa"/>
      </w:tblCellMar>
    </w:tblPr>
  </w:style>
  <w:style w:type="character" w:styleId="UnresolvedMention">
    <w:name w:val="Unresolved Mention"/>
    <w:basedOn w:val="DefaultParagraphFont"/>
    <w:uiPriority w:val="99"/>
    <w:semiHidden/>
    <w:unhideWhenUsed/>
    <w:rsid w:val="00180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FHJSy4QFWH2Qr1vURxh5S0bZQ==">AMUW2mUPKN10IloUzOjDiamai0sfg1C5UCYDg0pijBXCpyYfVMrvJc8blP3DOU9F+ojffNXq1X8n61tTcnO6ssoxE04BwD5CFrE3orQh58O46bhsqmyYPtILG5McbF9uSVygfK+uNGvJCrca3osCc/DsQg5CwoiEibQFR49fxYayYovIfeHJ4dA4rFz31D4nXd4+Zj8KOOYoJVVOuOhsqv6LbNVczfpSKYObqssHS7HcU83VovFWJYJr4kPiYemyHp5RRLMh64EKZ9HcKQo6vNsDmNjl08IJP+ev+VnSkTaJUX6bQ7Ry4MulWD96J9Xd+TX5BI5Jneh2PCWg7Ql8lvb97yQlj9TFBmGDTjs4BGcr0wXIprZ12McTkTu0MJ5qD13ItkJ22+oPeMGtf1t/1PNDpg09niHk+NHRB9M5MaESApVYcZduXKxJw5+dR6jtq7ycFp8uUcJIG9tW1wNv7ieW7rHSettpibFaZ4y08Hx9VHuAwk9jazlg7xw+K9py7+By9KXbGnXR/23ZFFdQ4kTV7qQeiK0pAEAcbWq7Cq0DavDZrv/9yqeODeB6taUs0UluB0cNuABKyGPukOmjPaj0CwwdDXStZz5iZWpf4QkLZLlIqX+uqx/SCRbrUtRz4c4SZ+bgYdb6l2BmVFQ21r5Ujxz+AGxHJK+ffBW3QvDeracq8V2fUMuc5fal7WwnGJrAM9b4nOuflT0Yq42TL15tkPEjyut3g40p0UKlgvFVlusKrnbcKkH1b4sdhHIsPbmrYyMywoK8K1PxMF6p+V8mD8dRe1Cg3AjHIoK+eqILY1KKaBmblBg617y0WP3ezofA/5KG5Q9c/PM+y/7nE2nJw7Cduyzuckegq7hq9ZckX2TwUptmzJ5fSJaGhWZg4nR4wJxBZfj9993lh44cyyK2VO+ySuQWCz2sKYXTO99CieMKxtoRUTuLx18tk8MK9AqWa3j1ncWD9FMWM+DuURE/v7LbI9ZiYWUouUHMz12jF39edWOCXI7xxOqZXzOlm97CCkgsV0QbE9NMlz1KbMYwFLoxJSH10YPxN9SIwjbAX/AzqyKv72sMi5tyJK646PVMPUJpqLUlDJmgjp3rpVzha8zj9zI5erGpPOzgr1q/6o78kwmpX2XHgcRGR3m/sIY0doAJiZDC6EckAlTySre98idJpdt9cYkxPafWDjkJOugm9IE/mrIOuz4KDbUjr5mC/8745ws5ZSCEi3hH7faAekIN0wFFH6ni9AUaLIlUmMfyNCFRDcz4ZZ7V0m6/huZvhltlaBxz3spyxr+JFRkDx8kQjT0Be/LImmSP6F/gtKTcqTAwcZNsGqJsxEVU9AkMamLcMk4xSMk5RT8vKM+3/6BO5CYxIcxlp/0muyj3TGedPWmetyprP2gLZbKydY405IVWUBH1jJ3jtcXnnniqSGXNvj0EnIv6cdlw7E3gE3RwWPZdq1wIerbSERtoPbk9+Jw9YuQw/vjqsp5Sb1bXmu/r6QkD2D2j6XhCTwQjFWh7bEO+hwUi7H9cZBIUJ+4F+TgOADy6/RmSHYcM0jRM7zY04uPKax5EEefuKFvArKwOCeQBdARKXD5C5v85+xRzCPRLcwnGgTTGZgbh4hh6sMAQNNfmat0ne3RwFj5Bn90IOfgKd0E+ALmaSQDBX41UzEa07H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Briar Monro</dc:creator>
  <cp:lastModifiedBy>Nancy Ye</cp:lastModifiedBy>
  <cp:revision>2</cp:revision>
  <dcterms:created xsi:type="dcterms:W3CDTF">2021-06-15T00:07:00Z</dcterms:created>
  <dcterms:modified xsi:type="dcterms:W3CDTF">2021-06-15T00:07:00Z</dcterms:modified>
</cp:coreProperties>
</file>