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867" w:rsidRDefault="00433867" w:rsidP="00433867">
      <w:pPr>
        <w:pStyle w:val="PlainText"/>
      </w:pPr>
      <w:bookmarkStart w:id="0" w:name="_GoBack"/>
      <w:bookmarkEnd w:id="0"/>
      <w:r>
        <w:t>Promethean Editions Schools Catalogue</w:t>
      </w:r>
    </w:p>
    <w:p w:rsidR="00433867" w:rsidRDefault="00433867" w:rsidP="00433867">
      <w:pPr>
        <w:pStyle w:val="PlainText"/>
      </w:pPr>
    </w:p>
    <w:p w:rsidR="00433867" w:rsidRDefault="00433867" w:rsidP="00433867">
      <w:pPr>
        <w:pStyle w:val="PlainText"/>
      </w:pPr>
      <w:r>
        <w:t xml:space="preserve">Hopefully many of you will have received printed copies of our 2015 Schools Catalogue in the post. You can also now download a digital copy here: </w:t>
      </w:r>
      <w:hyperlink r:id="rId5" w:history="1">
        <w:r>
          <w:rPr>
            <w:rStyle w:val="Hyperlink"/>
          </w:rPr>
          <w:t>http://issuu.com/promethean</w:t>
        </w:r>
      </w:hyperlink>
      <w:r>
        <w:t>.</w:t>
      </w:r>
    </w:p>
    <w:p w:rsidR="00433867" w:rsidRDefault="00433867" w:rsidP="00433867">
      <w:pPr>
        <w:pStyle w:val="PlainText"/>
      </w:pPr>
    </w:p>
    <w:p w:rsidR="00433867" w:rsidRDefault="00433867" w:rsidP="00433867">
      <w:pPr>
        <w:pStyle w:val="PlainText"/>
      </w:pPr>
      <w:r>
        <w:t>Feature Gallipoli this year with Gareth Farr’s Onslaught for brass band and percussion, available now as a newly published study score, conductor’s score and complete set of 30 performance parts. Your advancing piano students are sure to enjoy Farr’s Balinese Pieces, a set of three piano works influenced by gamelan music of Indonesia. Be sure to check out Farr’s Meditation, an ideal work for secondary students, available in three versions: clarinet &amp; piano, alto sax &amp; piano, and viola &amp; piano.</w:t>
      </w:r>
    </w:p>
    <w:p w:rsidR="00433867" w:rsidRDefault="00433867" w:rsidP="00433867">
      <w:pPr>
        <w:pStyle w:val="PlainText"/>
      </w:pPr>
    </w:p>
    <w:p w:rsidR="00433867" w:rsidRDefault="00433867" w:rsidP="00433867">
      <w:pPr>
        <w:pStyle w:val="PlainText"/>
      </w:pPr>
      <w:r>
        <w:t xml:space="preserve">Celebrate Douglas Lilburn’s centenary this year with the study score of his landmark orchestral work </w:t>
      </w:r>
      <w:proofErr w:type="spellStart"/>
      <w:r>
        <w:t>Drysdale</w:t>
      </w:r>
      <w:proofErr w:type="spellEnd"/>
      <w:r>
        <w:t xml:space="preserve"> Overture, which was written in 1937 when he was only 22 years old. Hot off the press this month is the fourth volume of the Lilburn Complete Piano Music Series. Volumes 1-4 are available to order now, each of which contains works suitable for younger piano players.</w:t>
      </w:r>
    </w:p>
    <w:p w:rsidR="00433867" w:rsidRDefault="00433867" w:rsidP="00433867">
      <w:pPr>
        <w:pStyle w:val="PlainText"/>
      </w:pPr>
    </w:p>
    <w:p w:rsidR="00433867" w:rsidRDefault="00433867" w:rsidP="00433867">
      <w:pPr>
        <w:pStyle w:val="PlainText"/>
      </w:pPr>
      <w:r>
        <w:t xml:space="preserve">We also have a selection of chamber music works that are perfect for the CMNZ Chamber Music Contest. Newly published in 2015 is John </w:t>
      </w:r>
      <w:proofErr w:type="spellStart"/>
      <w:r>
        <w:t>Psathas</w:t>
      </w:r>
      <w:proofErr w:type="spellEnd"/>
      <w:r>
        <w:t xml:space="preserve">’ Aegean for piano trio, a short and elegant work perfect for trios wishing to add a dose of romance to a concert </w:t>
      </w:r>
      <w:proofErr w:type="gramStart"/>
      <w:r>
        <w:t>programme.</w:t>
      </w:r>
      <w:proofErr w:type="gramEnd"/>
      <w:r>
        <w:t xml:space="preserve"> Another fantastic competition piece is Farr’s gamelan-inspired work </w:t>
      </w:r>
      <w:proofErr w:type="spellStart"/>
      <w:r>
        <w:t>Dua</w:t>
      </w:r>
      <w:proofErr w:type="spellEnd"/>
      <w:r>
        <w:t xml:space="preserve"> </w:t>
      </w:r>
      <w:proofErr w:type="spellStart"/>
      <w:r>
        <w:t>Lagu</w:t>
      </w:r>
      <w:proofErr w:type="spellEnd"/>
      <w:r>
        <w:t xml:space="preserve"> for six hands and one piano, available as part of </w:t>
      </w:r>
      <w:proofErr w:type="spellStart"/>
      <w:r>
        <w:t>Firestarters</w:t>
      </w:r>
      <w:proofErr w:type="spellEnd"/>
      <w:r>
        <w:t xml:space="preserve"> 4. Bring your piano students together with Leonie Holmes’ captivating concert piece Bottom’s Dance for two pianos and eight hands.</w:t>
      </w:r>
    </w:p>
    <w:p w:rsidR="00433867" w:rsidRDefault="00433867" w:rsidP="00433867">
      <w:pPr>
        <w:pStyle w:val="PlainText"/>
      </w:pPr>
    </w:p>
    <w:p w:rsidR="00433867" w:rsidRDefault="00433867" w:rsidP="00433867">
      <w:pPr>
        <w:pStyle w:val="PlainText"/>
      </w:pPr>
      <w:r>
        <w:t xml:space="preserve">Plan ahead for choir competitions such as ‘The Big Sing’ and check out our range of exciting New Choral Music. We also have NCEA Resources available on much-loved New Zealanders Gareth Farr and John </w:t>
      </w:r>
      <w:proofErr w:type="spellStart"/>
      <w:r>
        <w:t>Psathas</w:t>
      </w:r>
      <w:proofErr w:type="spellEnd"/>
      <w:r>
        <w:t>, including New Zealand music on CD, and our superb published scores. The workbook scores are specifically designed for student use and are priced accordingly. All orchestral scores (teacher version) are also heavily discounted (up to 50% reduction) to help your budgets.</w:t>
      </w:r>
    </w:p>
    <w:p w:rsidR="00433867" w:rsidRDefault="00433867" w:rsidP="00433867">
      <w:pPr>
        <w:pStyle w:val="PlainText"/>
      </w:pPr>
    </w:p>
    <w:p w:rsidR="00433867" w:rsidRDefault="00433867" w:rsidP="00433867">
      <w:pPr>
        <w:pStyle w:val="PlainText"/>
      </w:pPr>
      <w:r>
        <w:t xml:space="preserve">Order online or place your order now by email to: </w:t>
      </w:r>
      <w:hyperlink r:id="rId6" w:history="1">
        <w:r>
          <w:rPr>
            <w:rStyle w:val="Hyperlink"/>
          </w:rPr>
          <w:t>orders@promethean-editions.com&lt;mailto:orders@promethean-editions.com</w:t>
        </w:r>
      </w:hyperlink>
      <w:r>
        <w:t>&gt;.</w:t>
      </w:r>
    </w:p>
    <w:p w:rsidR="008E24E6" w:rsidRDefault="008E24E6"/>
    <w:sectPr w:rsidR="008E24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867"/>
    <w:rsid w:val="00433867"/>
    <w:rsid w:val="00632EAC"/>
    <w:rsid w:val="008E24E6"/>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3867"/>
    <w:rPr>
      <w:color w:val="0563C1" w:themeColor="hyperlink"/>
      <w:u w:val="single"/>
    </w:rPr>
  </w:style>
  <w:style w:type="paragraph" w:styleId="PlainText">
    <w:name w:val="Plain Text"/>
    <w:basedOn w:val="Normal"/>
    <w:link w:val="PlainTextChar"/>
    <w:uiPriority w:val="99"/>
    <w:semiHidden/>
    <w:unhideWhenUsed/>
    <w:rsid w:val="0043386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33867"/>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3867"/>
    <w:rPr>
      <w:color w:val="0563C1" w:themeColor="hyperlink"/>
      <w:u w:val="single"/>
    </w:rPr>
  </w:style>
  <w:style w:type="paragraph" w:styleId="PlainText">
    <w:name w:val="Plain Text"/>
    <w:basedOn w:val="Normal"/>
    <w:link w:val="PlainTextChar"/>
    <w:uiPriority w:val="99"/>
    <w:semiHidden/>
    <w:unhideWhenUsed/>
    <w:rsid w:val="0043386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3386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6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orders@promethean-editions.com%3cmailto:orders@promethean-editions.com" TargetMode="External"/><Relationship Id="rId5" Type="http://schemas.openxmlformats.org/officeDocument/2006/relationships/hyperlink" Target="http://issuu.com/promethe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Waimea College</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Emo</dc:creator>
  <cp:lastModifiedBy>Nancy Ye</cp:lastModifiedBy>
  <cp:revision>2</cp:revision>
  <dcterms:created xsi:type="dcterms:W3CDTF">2015-06-09T08:02:00Z</dcterms:created>
  <dcterms:modified xsi:type="dcterms:W3CDTF">2015-06-09T08:02:00Z</dcterms:modified>
</cp:coreProperties>
</file>