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1D" w:rsidRPr="007D0212" w:rsidRDefault="00F0681D" w:rsidP="00F0681D">
      <w:pPr>
        <w:pStyle w:val="Bullet1"/>
        <w:numPr>
          <w:ilvl w:val="0"/>
          <w:numId w:val="0"/>
        </w:numPr>
        <w:ind w:left="360" w:hanging="360"/>
        <w:rPr>
          <w:rFonts w:ascii="Proxima Nova Lt" w:hAnsi="Proxima Nova Lt"/>
          <w:b/>
        </w:rPr>
      </w:pPr>
      <w:bookmarkStart w:id="0" w:name="_GoBack"/>
      <w:bookmarkEnd w:id="0"/>
      <w:r w:rsidRPr="007D0212">
        <w:rPr>
          <w:rFonts w:ascii="Proxima Nova Lt" w:hAnsi="Proxima Nova Lt"/>
          <w:b/>
        </w:rPr>
        <w:t>Itinerant Music Teachers Registration</w:t>
      </w:r>
    </w:p>
    <w:p w:rsidR="00F0681D" w:rsidRPr="00E41A96" w:rsidRDefault="00F0681D" w:rsidP="00F0681D">
      <w:pPr>
        <w:pStyle w:val="Bullet1"/>
        <w:rPr>
          <w:rFonts w:ascii="Proxima Nova Lt" w:hAnsi="Proxima Nova Lt"/>
        </w:rPr>
      </w:pPr>
      <w:r w:rsidRPr="00E41A96">
        <w:rPr>
          <w:rFonts w:ascii="Proxima Nova Lt" w:hAnsi="Proxima Nova Lt"/>
        </w:rPr>
        <w:t xml:space="preserve">The NZ Teachers’ Council, which will change into EDUCANZ during 2015, requires all Itinerant Music Teachers be registered teachers. Guidelines on how to do this, when teaching across a variety of schools is found on their website, along with some helpful tips on the PPTA website. </w:t>
      </w:r>
    </w:p>
    <w:p w:rsidR="00F0681D" w:rsidRPr="007D0212" w:rsidRDefault="00F0681D" w:rsidP="00F0681D">
      <w:pPr>
        <w:pStyle w:val="Bullet1"/>
        <w:numPr>
          <w:ilvl w:val="0"/>
          <w:numId w:val="0"/>
        </w:numPr>
        <w:rPr>
          <w:rFonts w:ascii="Proxima Nova Lt" w:hAnsi="Proxima Nova Lt"/>
          <w:b/>
        </w:rPr>
      </w:pPr>
      <w:r w:rsidRPr="007D0212">
        <w:rPr>
          <w:rFonts w:ascii="Proxima Nova Lt" w:hAnsi="Proxima Nova Lt"/>
          <w:b/>
        </w:rPr>
        <w:t>Notation</w:t>
      </w:r>
    </w:p>
    <w:p w:rsidR="00F0681D" w:rsidRPr="00E41A96" w:rsidRDefault="00F0681D" w:rsidP="00E62B1D">
      <w:pPr>
        <w:pStyle w:val="Bullet1"/>
        <w:spacing w:line="276" w:lineRule="auto"/>
        <w:rPr>
          <w:rFonts w:ascii="Proxima Nova Lt" w:hAnsi="Proxima Nova Lt"/>
        </w:rPr>
      </w:pPr>
      <w:r w:rsidRPr="00E41A96">
        <w:rPr>
          <w:rFonts w:ascii="Proxima Nova Lt" w:hAnsi="Proxima Nova Lt"/>
        </w:rPr>
        <w:t xml:space="preserve">Teaching students how to notate their compositions is an important aspect of Music Education. The level to what that is depends on many diverse reasons. When assessing Composition NCEA standards at Level 1, 2 and 3 it is vital to check the requirements as outlined in the supplementary notes. The notation level needs to be appropriate to the genre/style. There is also the ability to produce score notation from audio through software. Look at </w:t>
      </w:r>
      <w:hyperlink r:id="rId6" w:history="1">
        <w:proofErr w:type="spellStart"/>
        <w:r w:rsidRPr="007D0212">
          <w:rPr>
            <w:rStyle w:val="Hyperlink"/>
            <w:rFonts w:ascii="Proxima Nova Lt" w:hAnsi="Proxima Nova Lt"/>
          </w:rPr>
          <w:t>Melodyne</w:t>
        </w:r>
        <w:proofErr w:type="spellEnd"/>
        <w:r w:rsidRPr="007D0212">
          <w:rPr>
            <w:rStyle w:val="Hyperlink"/>
            <w:rFonts w:ascii="Proxima Nova Lt" w:hAnsi="Proxima Nova Lt"/>
          </w:rPr>
          <w:t>,</w:t>
        </w:r>
      </w:hyperlink>
      <w:r w:rsidRPr="00E41A96">
        <w:rPr>
          <w:rFonts w:ascii="Proxima Nova Lt" w:hAnsi="Proxima Nova Lt"/>
        </w:rPr>
        <w:t xml:space="preserve"> </w:t>
      </w:r>
      <w:hyperlink r:id="rId7" w:history="1">
        <w:proofErr w:type="spellStart"/>
        <w:r w:rsidRPr="007D0212">
          <w:rPr>
            <w:rStyle w:val="Hyperlink"/>
            <w:rFonts w:ascii="Proxima Nova Lt" w:hAnsi="Proxima Nova Lt"/>
          </w:rPr>
          <w:t>Ableton</w:t>
        </w:r>
        <w:proofErr w:type="spellEnd"/>
        <w:r w:rsidRPr="007D0212">
          <w:rPr>
            <w:rStyle w:val="Hyperlink"/>
            <w:rFonts w:ascii="Proxima Nova Lt" w:hAnsi="Proxima Nova Lt"/>
          </w:rPr>
          <w:t xml:space="preserve"> Live</w:t>
        </w:r>
      </w:hyperlink>
      <w:r w:rsidRPr="00E41A96">
        <w:rPr>
          <w:rFonts w:ascii="Proxima Nova Lt" w:hAnsi="Proxima Nova Lt"/>
        </w:rPr>
        <w:t xml:space="preserve"> and </w:t>
      </w:r>
      <w:hyperlink r:id="rId8" w:history="1">
        <w:proofErr w:type="spellStart"/>
        <w:r w:rsidRPr="007D0212">
          <w:rPr>
            <w:rStyle w:val="Hyperlink"/>
            <w:rFonts w:ascii="Proxima Nova Lt" w:hAnsi="Proxima Nova Lt"/>
          </w:rPr>
          <w:t>Scorecloud</w:t>
        </w:r>
        <w:proofErr w:type="spellEnd"/>
        <w:r w:rsidRPr="007D0212">
          <w:rPr>
            <w:rStyle w:val="Hyperlink"/>
            <w:rFonts w:ascii="Proxima Nova Lt" w:hAnsi="Proxima Nova Lt"/>
          </w:rPr>
          <w:t>.</w:t>
        </w:r>
      </w:hyperlink>
      <w:r w:rsidR="00E62B1D">
        <w:rPr>
          <w:rFonts w:ascii="Proxima Nova Lt" w:hAnsi="Proxima Nova Lt"/>
        </w:rPr>
        <w:t xml:space="preserve"> There are annual professional d</w:t>
      </w:r>
      <w:r w:rsidRPr="00E41A96">
        <w:rPr>
          <w:rFonts w:ascii="Proxima Nova Lt" w:hAnsi="Proxima Nova Lt"/>
        </w:rPr>
        <w:t>evelopment opportunities a</w:t>
      </w:r>
      <w:r>
        <w:rPr>
          <w:rFonts w:ascii="Proxima Nova Lt" w:hAnsi="Proxima Nova Lt"/>
        </w:rPr>
        <w:t xml:space="preserve">dvertised through the </w:t>
      </w:r>
      <w:hyperlink r:id="rId9" w:history="1">
        <w:proofErr w:type="spellStart"/>
        <w:r w:rsidRPr="00E62B1D">
          <w:rPr>
            <w:rStyle w:val="Hyperlink"/>
            <w:rFonts w:ascii="Proxima Nova Lt" w:hAnsi="Proxima Nova Lt"/>
          </w:rPr>
          <w:t>Musicnet</w:t>
        </w:r>
        <w:proofErr w:type="spellEnd"/>
      </w:hyperlink>
      <w:r>
        <w:rPr>
          <w:rFonts w:ascii="Proxima Nova Lt" w:hAnsi="Proxima Nova Lt"/>
        </w:rPr>
        <w:t xml:space="preserve"> e</w:t>
      </w:r>
      <w:r w:rsidRPr="00E41A96">
        <w:rPr>
          <w:rFonts w:ascii="Proxima Nova Lt" w:hAnsi="Proxima Nova Lt"/>
        </w:rPr>
        <w:t xml:space="preserve">mail list. </w:t>
      </w:r>
    </w:p>
    <w:p w:rsidR="00F0681D" w:rsidRPr="007D0212" w:rsidRDefault="00F0681D" w:rsidP="00F0681D">
      <w:pPr>
        <w:pStyle w:val="Bullet1"/>
        <w:numPr>
          <w:ilvl w:val="0"/>
          <w:numId w:val="0"/>
        </w:numPr>
        <w:rPr>
          <w:rFonts w:ascii="Proxima Nova Lt" w:hAnsi="Proxima Nova Lt"/>
          <w:b/>
        </w:rPr>
      </w:pPr>
      <w:r w:rsidRPr="007D0212">
        <w:rPr>
          <w:rFonts w:ascii="Proxima Nova Lt" w:hAnsi="Proxima Nova Lt"/>
          <w:b/>
        </w:rPr>
        <w:t>Assessing Choral/</w:t>
      </w:r>
      <w:proofErr w:type="spellStart"/>
      <w:r w:rsidRPr="007D0212">
        <w:rPr>
          <w:rFonts w:ascii="Proxima Nova Lt" w:hAnsi="Proxima Nova Lt"/>
          <w:b/>
        </w:rPr>
        <w:t>Kapa</w:t>
      </w:r>
      <w:proofErr w:type="spellEnd"/>
      <w:r w:rsidRPr="007D0212">
        <w:rPr>
          <w:rFonts w:ascii="Proxima Nova Lt" w:hAnsi="Proxima Nova Lt"/>
          <w:b/>
        </w:rPr>
        <w:t xml:space="preserve"> </w:t>
      </w:r>
      <w:proofErr w:type="spellStart"/>
      <w:r w:rsidRPr="007D0212">
        <w:rPr>
          <w:rFonts w:ascii="Proxima Nova Lt" w:hAnsi="Proxima Nova Lt"/>
          <w:b/>
        </w:rPr>
        <w:t>Haka</w:t>
      </w:r>
      <w:proofErr w:type="spellEnd"/>
      <w:r w:rsidRPr="007D0212">
        <w:rPr>
          <w:rFonts w:ascii="Proxima Nova Lt" w:hAnsi="Proxima Nova Lt"/>
          <w:b/>
        </w:rPr>
        <w:t xml:space="preserve"> for Level 1, 2 and 3 Group Performance Standards</w:t>
      </w:r>
    </w:p>
    <w:p w:rsidR="00F0681D" w:rsidRPr="00E41A96" w:rsidRDefault="00F0681D" w:rsidP="00E62B1D">
      <w:pPr>
        <w:pStyle w:val="Bullet1"/>
        <w:spacing w:line="276" w:lineRule="auto"/>
        <w:rPr>
          <w:rFonts w:ascii="Proxima Nova Lt" w:hAnsi="Proxima Nova Lt"/>
        </w:rPr>
      </w:pPr>
      <w:r w:rsidRPr="00E41A96">
        <w:rPr>
          <w:rFonts w:ascii="Proxima Nova Lt" w:hAnsi="Proxima Nova Lt"/>
        </w:rPr>
        <w:t xml:space="preserve">This can be done. The assessment criteria states that the student getting assessed is clearly heard - this is the key aspect to remember. If you create a small group out of the large choir, </w:t>
      </w:r>
      <w:proofErr w:type="spellStart"/>
      <w:r w:rsidRPr="00E41A96">
        <w:rPr>
          <w:rFonts w:ascii="Proxima Nova Lt" w:hAnsi="Proxima Nova Lt"/>
        </w:rPr>
        <w:t>eg</w:t>
      </w:r>
      <w:proofErr w:type="spellEnd"/>
      <w:r w:rsidRPr="00E41A96">
        <w:rPr>
          <w:rFonts w:ascii="Proxima Nova Lt" w:hAnsi="Proxima Nova Lt"/>
        </w:rPr>
        <w:t xml:space="preserve"> 4 parts/voices, give them a few practices so that they get used to the diminished sound, then you can mark the performance with each voice easily heard. The same can be done for </w:t>
      </w:r>
      <w:proofErr w:type="spellStart"/>
      <w:r w:rsidRPr="00E41A96">
        <w:rPr>
          <w:rFonts w:ascii="Proxima Nova Lt" w:hAnsi="Proxima Nova Lt"/>
        </w:rPr>
        <w:t>Kapa</w:t>
      </w:r>
      <w:proofErr w:type="spellEnd"/>
      <w:r w:rsidRPr="00E41A96">
        <w:rPr>
          <w:rFonts w:ascii="Proxima Nova Lt" w:hAnsi="Proxima Nova Lt"/>
        </w:rPr>
        <w:t xml:space="preserve"> </w:t>
      </w:r>
      <w:proofErr w:type="spellStart"/>
      <w:r w:rsidRPr="00E41A96">
        <w:rPr>
          <w:rFonts w:ascii="Proxima Nova Lt" w:hAnsi="Proxima Nova Lt"/>
        </w:rPr>
        <w:t>Haka</w:t>
      </w:r>
      <w:proofErr w:type="spellEnd"/>
      <w:r w:rsidRPr="00E41A96">
        <w:rPr>
          <w:rFonts w:ascii="Proxima Nova Lt" w:hAnsi="Proxima Nova Lt"/>
        </w:rPr>
        <w:t xml:space="preserve"> Performances and to a smaller extent orchestras. </w:t>
      </w:r>
    </w:p>
    <w:p w:rsidR="00F0681D" w:rsidRPr="00DC29C2" w:rsidRDefault="00F0681D" w:rsidP="00F0681D">
      <w:pPr>
        <w:pStyle w:val="Bullet1"/>
        <w:numPr>
          <w:ilvl w:val="0"/>
          <w:numId w:val="0"/>
        </w:numPr>
        <w:rPr>
          <w:rFonts w:ascii="Proxima Nova Lt" w:hAnsi="Proxima Nova Lt"/>
          <w:b/>
        </w:rPr>
      </w:pPr>
      <w:r w:rsidRPr="00DC29C2">
        <w:rPr>
          <w:rFonts w:ascii="Proxima Nova Lt" w:hAnsi="Proxima Nova Lt"/>
          <w:b/>
        </w:rPr>
        <w:t>How would you mark this? NCEA Level 1, 2 and 3 Solo Performance, Group Performance and Composition criteria</w:t>
      </w:r>
    </w:p>
    <w:p w:rsidR="00F0681D" w:rsidRPr="00E41A96" w:rsidRDefault="00F0681D" w:rsidP="00F0681D">
      <w:pPr>
        <w:pStyle w:val="Bullet1"/>
        <w:rPr>
          <w:rFonts w:ascii="Proxima Nova Lt" w:hAnsi="Proxima Nova Lt"/>
        </w:rPr>
      </w:pPr>
      <w:r w:rsidRPr="00E41A96">
        <w:rPr>
          <w:rFonts w:ascii="Proxima Nova Lt" w:hAnsi="Proxima Nova Lt"/>
        </w:rPr>
        <w:t>The NZQA website has quite a few additional documents and examples of many of these standards.</w:t>
      </w:r>
      <w:hyperlink r:id="rId10">
        <w:r w:rsidRPr="00E41A96">
          <w:rPr>
            <w:rFonts w:ascii="Proxima Nova Lt" w:hAnsi="Proxima Nova Lt"/>
            <w:color w:val="1155CC"/>
            <w:u w:val="single"/>
          </w:rPr>
          <w:t>http://www.nzqa.govt.nz/qualifications-standards/qualifications/ncea/subjects/music/levels/</w:t>
        </w:r>
      </w:hyperlink>
    </w:p>
    <w:p w:rsidR="00F0681D" w:rsidRPr="00E41A96" w:rsidRDefault="00F0681D" w:rsidP="00F0681D">
      <w:pPr>
        <w:pStyle w:val="Bullet1"/>
        <w:numPr>
          <w:ilvl w:val="0"/>
          <w:numId w:val="0"/>
        </w:numPr>
        <w:rPr>
          <w:rFonts w:ascii="Proxima Nova Lt" w:hAnsi="Proxima Nova Lt"/>
        </w:rPr>
      </w:pPr>
      <w:r w:rsidRPr="00E41A96">
        <w:rPr>
          <w:rFonts w:ascii="Proxima Nova Lt" w:hAnsi="Proxima Nova Lt"/>
        </w:rPr>
        <w:t>Sharing assessments that you</w:t>
      </w:r>
      <w:r>
        <w:rPr>
          <w:rFonts w:ascii="Proxima Nova Lt" w:hAnsi="Proxima Nova Lt"/>
        </w:rPr>
        <w:t xml:space="preserve"> are unsure about with another m</w:t>
      </w:r>
      <w:r w:rsidRPr="00E41A96">
        <w:rPr>
          <w:rFonts w:ascii="Proxima Nova Lt" w:hAnsi="Proxima Nova Lt"/>
        </w:rPr>
        <w:t>usic teacher or a specialist in that instrument is strongly advised. These connections can be fo</w:t>
      </w:r>
      <w:r>
        <w:rPr>
          <w:rFonts w:ascii="Proxima Nova Lt" w:hAnsi="Proxima Nova Lt"/>
        </w:rPr>
        <w:t>und through local and national m</w:t>
      </w:r>
      <w:r w:rsidRPr="00E41A96">
        <w:rPr>
          <w:rFonts w:ascii="Proxima Nova Lt" w:hAnsi="Proxima Nova Lt"/>
        </w:rPr>
        <w:t xml:space="preserve">usic teacher associations such as MENZA, your local ensembles or through social media groups. </w:t>
      </w:r>
    </w:p>
    <w:p w:rsidR="00F0681D" w:rsidRPr="00DC29C2" w:rsidRDefault="00F0681D" w:rsidP="00F0681D">
      <w:pPr>
        <w:pStyle w:val="Bullet1"/>
        <w:numPr>
          <w:ilvl w:val="0"/>
          <w:numId w:val="0"/>
        </w:numPr>
        <w:rPr>
          <w:rFonts w:ascii="Proxima Nova Lt" w:hAnsi="Proxima Nova Lt"/>
          <w:b/>
        </w:rPr>
      </w:pPr>
      <w:r>
        <w:rPr>
          <w:rFonts w:ascii="Proxima Nova Lt" w:hAnsi="Proxima Nova Lt"/>
          <w:b/>
        </w:rPr>
        <w:t>Intermediate/Junior rock b</w:t>
      </w:r>
      <w:r w:rsidRPr="00DC29C2">
        <w:rPr>
          <w:rFonts w:ascii="Proxima Nova Lt" w:hAnsi="Proxima Nova Lt"/>
          <w:b/>
        </w:rPr>
        <w:t>ands</w:t>
      </w:r>
    </w:p>
    <w:p w:rsidR="00F0681D" w:rsidRPr="00E41A96" w:rsidRDefault="00F0681D" w:rsidP="00F0681D">
      <w:pPr>
        <w:pStyle w:val="Bullet1"/>
        <w:rPr>
          <w:rFonts w:ascii="Proxima Nova Lt" w:hAnsi="Proxima Nova Lt"/>
        </w:rPr>
      </w:pPr>
      <w:r w:rsidRPr="00E41A96">
        <w:rPr>
          <w:rFonts w:ascii="Proxima Nova Lt" w:hAnsi="Proxima Nova Lt"/>
        </w:rPr>
        <w:t>Using pre-made rock band material from a commercial music college has been found to be highly effective. Also it lowers the amount of ‘re-inventing the wheel’ you have to do by writing out parts. The accompanying audio tracks are also helpful for the students to practice along with. Look at Rock School or Trinity College books. Another way has been to use your guitar/bass/drum tutors to source material and then work on it in lessons. A final way is to use talented senior students to ‘mentor’ younger students and help create a ‘Band Book’ of modern and up to date songs.</w:t>
      </w:r>
    </w:p>
    <w:p w:rsidR="00F0681D" w:rsidRPr="007D0212" w:rsidRDefault="00F0681D" w:rsidP="00F0681D">
      <w:pPr>
        <w:pStyle w:val="Bullet1"/>
        <w:numPr>
          <w:ilvl w:val="0"/>
          <w:numId w:val="0"/>
        </w:numPr>
        <w:rPr>
          <w:rFonts w:ascii="Proxima Nova Lt" w:hAnsi="Proxima Nova Lt"/>
          <w:b/>
        </w:rPr>
      </w:pPr>
      <w:r>
        <w:rPr>
          <w:rFonts w:ascii="Proxima Nova Lt" w:hAnsi="Proxima Nova Lt"/>
          <w:b/>
        </w:rPr>
        <w:t>Digital music solutions - m</w:t>
      </w:r>
      <w:r w:rsidRPr="007D0212">
        <w:rPr>
          <w:rFonts w:ascii="Proxima Nova Lt" w:hAnsi="Proxima Nova Lt"/>
          <w:b/>
        </w:rPr>
        <w:t>usic assessment footage storage</w:t>
      </w:r>
    </w:p>
    <w:p w:rsidR="00F0681D" w:rsidRPr="00E41A96" w:rsidRDefault="00F0681D" w:rsidP="00F0681D">
      <w:pPr>
        <w:pStyle w:val="Bullet1"/>
        <w:rPr>
          <w:rFonts w:ascii="Proxima Nova Lt" w:hAnsi="Proxima Nova Lt"/>
        </w:rPr>
      </w:pPr>
      <w:r w:rsidRPr="00E41A96">
        <w:rPr>
          <w:rFonts w:ascii="Proxima Nova Lt" w:hAnsi="Proxima Nova Lt"/>
        </w:rPr>
        <w:t>Online cloud storage is coming down in price and is financially competitive with physical external hard drives. Online storage can be accessed by anyone who has the password or a link. This could be a member of your department, senior management team, a colleague, or even send to NZQA for moderation purposes. Current examples are Dropbox, Micros</w:t>
      </w:r>
      <w:r>
        <w:rPr>
          <w:rFonts w:ascii="Proxima Nova Lt" w:hAnsi="Proxima Nova Lt"/>
        </w:rPr>
        <w:t>o</w:t>
      </w:r>
      <w:r w:rsidRPr="00E41A96">
        <w:rPr>
          <w:rFonts w:ascii="Proxima Nova Lt" w:hAnsi="Proxima Nova Lt"/>
        </w:rPr>
        <w:t>ft One Drive and Google Drive.</w:t>
      </w:r>
    </w:p>
    <w:p w:rsidR="00F0681D" w:rsidRPr="007D0212" w:rsidRDefault="00F0681D" w:rsidP="00F0681D">
      <w:pPr>
        <w:pStyle w:val="Bullet1"/>
        <w:numPr>
          <w:ilvl w:val="0"/>
          <w:numId w:val="0"/>
        </w:numPr>
        <w:rPr>
          <w:rFonts w:ascii="Proxima Nova Lt" w:hAnsi="Proxima Nova Lt"/>
          <w:b/>
        </w:rPr>
      </w:pPr>
      <w:r w:rsidRPr="007D0212">
        <w:rPr>
          <w:rFonts w:ascii="Proxima Nova Lt" w:hAnsi="Proxima Nova Lt"/>
          <w:b/>
        </w:rPr>
        <w:lastRenderedPageBreak/>
        <w:t>Digital Theory</w:t>
      </w:r>
    </w:p>
    <w:p w:rsidR="00F0681D" w:rsidRPr="00E41A96" w:rsidRDefault="00F0681D" w:rsidP="00E62B1D">
      <w:pPr>
        <w:pStyle w:val="Bullet1"/>
        <w:jc w:val="left"/>
        <w:rPr>
          <w:rFonts w:ascii="Proxima Nova Lt" w:hAnsi="Proxima Nova Lt"/>
        </w:rPr>
      </w:pPr>
      <w:r w:rsidRPr="00E41A96">
        <w:rPr>
          <w:rFonts w:ascii="Proxima Nova Lt" w:hAnsi="Proxima Nova Lt"/>
        </w:rPr>
        <w:t>Check out the listings of websites and software in</w:t>
      </w:r>
      <w:r w:rsidR="00E62B1D">
        <w:rPr>
          <w:rFonts w:ascii="Proxima Nova Lt" w:hAnsi="Proxima Nova Lt"/>
        </w:rPr>
        <w:t xml:space="preserve"> the </w:t>
      </w:r>
      <w:hyperlink r:id="rId11" w:history="1">
        <w:r w:rsidR="00E62B1D" w:rsidRPr="00E62B1D">
          <w:rPr>
            <w:rStyle w:val="Hyperlink"/>
            <w:rFonts w:ascii="Proxima Nova Lt" w:hAnsi="Proxima Nova Lt"/>
          </w:rPr>
          <w:t xml:space="preserve">Commercial Resources </w:t>
        </w:r>
      </w:hyperlink>
      <w:r w:rsidR="00E62B1D">
        <w:rPr>
          <w:rFonts w:ascii="Proxima Nova Lt" w:hAnsi="Proxima Nova Lt"/>
        </w:rPr>
        <w:t xml:space="preserve"> section on</w:t>
      </w:r>
      <w:r w:rsidRPr="00E41A96">
        <w:rPr>
          <w:rFonts w:ascii="Proxima Nova Lt" w:hAnsi="Proxima Nova Lt"/>
        </w:rPr>
        <w:t xml:space="preserve"> </w:t>
      </w:r>
      <w:r w:rsidR="00E62B1D">
        <w:rPr>
          <w:rFonts w:ascii="Proxima Nova Lt" w:hAnsi="Proxima Nova Lt"/>
        </w:rPr>
        <w:t xml:space="preserve">Arts Online. </w:t>
      </w:r>
      <w:r w:rsidRPr="00E41A96">
        <w:rPr>
          <w:rFonts w:ascii="Proxima Nova Lt" w:hAnsi="Proxima Nova Lt"/>
        </w:rPr>
        <w:t>One recent example which will enable a ‘</w:t>
      </w:r>
      <w:hyperlink r:id="rId12" w:history="1">
        <w:r w:rsidRPr="00E62B1D">
          <w:rPr>
            <w:rStyle w:val="Hyperlink"/>
            <w:rFonts w:ascii="Proxima Nova Lt" w:hAnsi="Proxima Nova Lt"/>
          </w:rPr>
          <w:t>flipped classroom’</w:t>
        </w:r>
      </w:hyperlink>
      <w:r w:rsidRPr="00E41A96">
        <w:rPr>
          <w:rFonts w:ascii="Proxima Nova Lt" w:hAnsi="Proxima Nova Lt"/>
        </w:rPr>
        <w:t xml:space="preserve"> is</w:t>
      </w:r>
      <w:r w:rsidR="00E62B1D">
        <w:rPr>
          <w:rFonts w:ascii="Proxima Nova Lt" w:hAnsi="Proxima Nova Lt"/>
        </w:rPr>
        <w:t xml:space="preserve">.  With </w:t>
      </w:r>
      <w:r w:rsidRPr="00E41A96">
        <w:rPr>
          <w:rFonts w:ascii="Proxima Nova Lt" w:hAnsi="Proxima Nova Lt"/>
        </w:rPr>
        <w:t>te</w:t>
      </w:r>
      <w:r w:rsidR="00E62B1D">
        <w:rPr>
          <w:rFonts w:ascii="Proxima Nova Lt" w:hAnsi="Proxima Nova Lt"/>
        </w:rPr>
        <w:t xml:space="preserve">chnology advancing </w:t>
      </w:r>
      <w:r w:rsidRPr="00E41A96">
        <w:rPr>
          <w:rFonts w:ascii="Proxima Nova Lt" w:hAnsi="Proxima Nova Lt"/>
        </w:rPr>
        <w:t xml:space="preserve">at a rapid pace, latest updates and new tools </w:t>
      </w:r>
      <w:r w:rsidR="00E62B1D">
        <w:rPr>
          <w:rFonts w:ascii="Proxima Nova Lt" w:hAnsi="Proxima Nova Lt"/>
        </w:rPr>
        <w:t xml:space="preserve">will be shared on the </w:t>
      </w:r>
      <w:hyperlink r:id="rId13" w:history="1">
        <w:proofErr w:type="spellStart"/>
        <w:r w:rsidR="00E62B1D" w:rsidRPr="00E62B1D">
          <w:rPr>
            <w:rStyle w:val="Hyperlink"/>
            <w:rFonts w:ascii="Proxima Nova Lt" w:hAnsi="Proxima Nova Lt"/>
          </w:rPr>
          <w:t>Musicnet</w:t>
        </w:r>
        <w:proofErr w:type="spellEnd"/>
      </w:hyperlink>
      <w:r w:rsidR="00E62B1D">
        <w:rPr>
          <w:rFonts w:ascii="Proxima Nova Lt" w:hAnsi="Proxima Nova Lt"/>
        </w:rPr>
        <w:t xml:space="preserve"> community. </w:t>
      </w:r>
    </w:p>
    <w:p w:rsidR="00E62B1D" w:rsidRDefault="00E62B1D" w:rsidP="00F0681D">
      <w:pPr>
        <w:pStyle w:val="Bullet1"/>
        <w:numPr>
          <w:ilvl w:val="0"/>
          <w:numId w:val="0"/>
        </w:numPr>
        <w:rPr>
          <w:rFonts w:ascii="Proxima Nova Lt" w:hAnsi="Proxima Nova Lt"/>
          <w:b/>
        </w:rPr>
      </w:pPr>
    </w:p>
    <w:p w:rsidR="00F0681D" w:rsidRPr="001A6B6D" w:rsidRDefault="00F0681D" w:rsidP="00F0681D">
      <w:pPr>
        <w:pStyle w:val="Bullet1"/>
        <w:numPr>
          <w:ilvl w:val="0"/>
          <w:numId w:val="0"/>
        </w:numPr>
        <w:rPr>
          <w:rFonts w:ascii="Proxima Nova Lt" w:hAnsi="Proxima Nova Lt"/>
          <w:b/>
        </w:rPr>
      </w:pPr>
      <w:r>
        <w:rPr>
          <w:rFonts w:ascii="Proxima Nova Lt" w:hAnsi="Proxima Nova Lt"/>
          <w:b/>
        </w:rPr>
        <w:t>Mock e</w:t>
      </w:r>
      <w:r w:rsidRPr="001A6B6D">
        <w:rPr>
          <w:rFonts w:ascii="Proxima Nova Lt" w:hAnsi="Proxima Nova Lt"/>
          <w:b/>
        </w:rPr>
        <w:t>xams</w:t>
      </w:r>
    </w:p>
    <w:p w:rsidR="00F0681D" w:rsidRPr="00E41A96" w:rsidRDefault="003658ED" w:rsidP="00F0681D">
      <w:pPr>
        <w:pStyle w:val="Bullet1"/>
        <w:rPr>
          <w:rFonts w:ascii="Proxima Nova Lt" w:hAnsi="Proxima Nova Lt"/>
        </w:rPr>
      </w:pPr>
      <w:hyperlink r:id="rId14" w:history="1">
        <w:r w:rsidR="00F0681D" w:rsidRPr="001A6B6D">
          <w:rPr>
            <w:rStyle w:val="Hyperlink"/>
            <w:rFonts w:ascii="Proxima Nova Lt" w:hAnsi="Proxima Nova Lt"/>
          </w:rPr>
          <w:t>Learning Ideas NZ</w:t>
        </w:r>
      </w:hyperlink>
      <w:r w:rsidR="00F0681D" w:rsidRPr="00E41A96">
        <w:rPr>
          <w:rFonts w:ascii="Proxima Nova Lt" w:hAnsi="Proxima Nova Lt"/>
        </w:rPr>
        <w:t xml:space="preserve"> is currently the only company that offers Practice Exams for purchase. This is for the Aural and Score-reading externals at Level 1 and 2. It is created to be used in conjunction with their student workbooks. There are some other</w:t>
      </w:r>
      <w:r w:rsidR="00F0681D">
        <w:rPr>
          <w:rFonts w:ascii="Proxima Nova Lt" w:hAnsi="Proxima Nova Lt"/>
        </w:rPr>
        <w:t xml:space="preserve"> resources sold to support the s</w:t>
      </w:r>
      <w:r w:rsidR="00F0681D" w:rsidRPr="00E41A96">
        <w:rPr>
          <w:rFonts w:ascii="Proxima Nova Lt" w:hAnsi="Proxima Nova Lt"/>
        </w:rPr>
        <w:t xml:space="preserve">core-based externals which are listed in the </w:t>
      </w:r>
      <w:hyperlink r:id="rId15" w:history="1">
        <w:r w:rsidR="00F0681D" w:rsidRPr="00DC29C2">
          <w:rPr>
            <w:rStyle w:val="Hyperlink"/>
            <w:rFonts w:ascii="Proxima Nova Lt" w:hAnsi="Proxima Nova Lt"/>
          </w:rPr>
          <w:t>Reviewed Resources</w:t>
        </w:r>
      </w:hyperlink>
      <w:r w:rsidR="00F0681D" w:rsidRPr="00E41A96">
        <w:rPr>
          <w:rFonts w:ascii="Proxima Nova Lt" w:hAnsi="Proxima Nova Lt"/>
        </w:rPr>
        <w:t xml:space="preserve"> section of Arts Online</w:t>
      </w:r>
    </w:p>
    <w:p w:rsidR="00F0681D" w:rsidRPr="00DC29C2" w:rsidRDefault="00F0681D" w:rsidP="00F0681D">
      <w:pPr>
        <w:pStyle w:val="Bullet1"/>
        <w:numPr>
          <w:ilvl w:val="0"/>
          <w:numId w:val="0"/>
        </w:numPr>
        <w:rPr>
          <w:rFonts w:ascii="Proxima Nova Lt" w:hAnsi="Proxima Nova Lt"/>
          <w:b/>
        </w:rPr>
      </w:pPr>
      <w:r w:rsidRPr="00DC29C2">
        <w:rPr>
          <w:rFonts w:ascii="Proxima Nova Lt" w:hAnsi="Proxima Nova Lt"/>
          <w:b/>
        </w:rPr>
        <w:t>Sibelius/Guitar Pro and other Specialist Music Software including Pro Tools Tips and Tricks</w:t>
      </w:r>
    </w:p>
    <w:p w:rsidR="00F0681D" w:rsidRPr="00E41A96" w:rsidRDefault="00F0681D" w:rsidP="00F0681D">
      <w:pPr>
        <w:pStyle w:val="Bullet1"/>
        <w:rPr>
          <w:rFonts w:ascii="Proxima Nova Lt" w:hAnsi="Proxima Nova Lt"/>
        </w:rPr>
      </w:pPr>
      <w:r w:rsidRPr="00E41A96">
        <w:rPr>
          <w:rFonts w:ascii="Proxima Nova Lt" w:hAnsi="Proxima Nova Lt"/>
        </w:rPr>
        <w:t>When using specialist music software</w:t>
      </w:r>
      <w:r>
        <w:rPr>
          <w:rFonts w:ascii="Proxima Nova Lt" w:hAnsi="Proxima Nova Lt"/>
        </w:rPr>
        <w:t xml:space="preserve"> and you are stuck, there are four </w:t>
      </w:r>
      <w:r w:rsidRPr="00E41A96">
        <w:rPr>
          <w:rFonts w:ascii="Proxima Nova Lt" w:hAnsi="Proxima Nova Lt"/>
        </w:rPr>
        <w:t xml:space="preserve">places to look. </w:t>
      </w:r>
    </w:p>
    <w:p w:rsidR="00F0681D" w:rsidRPr="00E41A96" w:rsidRDefault="00F0681D" w:rsidP="00F0681D">
      <w:pPr>
        <w:pStyle w:val="Bullet1"/>
        <w:numPr>
          <w:ilvl w:val="0"/>
          <w:numId w:val="0"/>
        </w:numPr>
        <w:ind w:left="360"/>
        <w:rPr>
          <w:rFonts w:ascii="Proxima Nova Lt" w:hAnsi="Proxima Nova Lt"/>
        </w:rPr>
      </w:pPr>
      <w:r>
        <w:rPr>
          <w:rFonts w:ascii="Proxima Nova Lt" w:hAnsi="Proxima Nova Lt"/>
        </w:rPr>
        <w:t xml:space="preserve">1 </w:t>
      </w:r>
      <w:r w:rsidRPr="00E41A96">
        <w:rPr>
          <w:rFonts w:ascii="Proxima Nova Lt" w:hAnsi="Proxima Nova Lt"/>
        </w:rPr>
        <w:t xml:space="preserve">Search the software company’s homepage, they often have in-depth tutorials and videos along with user forums. </w:t>
      </w:r>
    </w:p>
    <w:p w:rsidR="00F0681D" w:rsidRPr="00E41A96" w:rsidRDefault="00F0681D" w:rsidP="00F0681D">
      <w:pPr>
        <w:pStyle w:val="Bullet1"/>
        <w:numPr>
          <w:ilvl w:val="0"/>
          <w:numId w:val="0"/>
        </w:numPr>
        <w:ind w:left="360"/>
        <w:rPr>
          <w:rFonts w:ascii="Proxima Nova Lt" w:hAnsi="Proxima Nova Lt"/>
        </w:rPr>
      </w:pPr>
      <w:r>
        <w:rPr>
          <w:rFonts w:ascii="Proxima Nova Lt" w:hAnsi="Proxima Nova Lt"/>
        </w:rPr>
        <w:t xml:space="preserve">2 </w:t>
      </w:r>
      <w:r w:rsidRPr="00E41A96">
        <w:rPr>
          <w:rFonts w:ascii="Proxima Nova Lt" w:hAnsi="Proxima Nova Lt"/>
        </w:rPr>
        <w:t>Ask the seller of the software for their directions towards tips and tricks.</w:t>
      </w:r>
    </w:p>
    <w:p w:rsidR="00F0681D" w:rsidRDefault="00F0681D" w:rsidP="00F0681D">
      <w:pPr>
        <w:pStyle w:val="Bullet1"/>
        <w:numPr>
          <w:ilvl w:val="0"/>
          <w:numId w:val="0"/>
        </w:numPr>
        <w:ind w:left="360"/>
        <w:rPr>
          <w:rFonts w:ascii="Proxima Nova Lt" w:hAnsi="Proxima Nova Lt"/>
        </w:rPr>
      </w:pPr>
      <w:r>
        <w:rPr>
          <w:rFonts w:ascii="Proxima Nova Lt" w:hAnsi="Proxima Nova Lt"/>
        </w:rPr>
        <w:t xml:space="preserve">3 </w:t>
      </w:r>
      <w:r w:rsidRPr="00E41A96">
        <w:rPr>
          <w:rFonts w:ascii="Proxima Nova Lt" w:hAnsi="Proxima Nova Lt"/>
        </w:rPr>
        <w:t xml:space="preserve">There are companies that offer tutorial videos for purchase that are very in-depth. Try </w:t>
      </w:r>
      <w:hyperlink r:id="rId16" w:history="1">
        <w:r w:rsidRPr="0087048E">
          <w:rPr>
            <w:rStyle w:val="Hyperlink"/>
            <w:rFonts w:ascii="Proxima Nova Lt" w:hAnsi="Proxima Nova Lt"/>
          </w:rPr>
          <w:t>www.groove3.com</w:t>
        </w:r>
      </w:hyperlink>
      <w:r>
        <w:rPr>
          <w:rFonts w:ascii="Proxima Nova Lt" w:hAnsi="Proxima Nova Lt"/>
        </w:rPr>
        <w:t>.</w:t>
      </w:r>
    </w:p>
    <w:p w:rsidR="00F0681D" w:rsidRDefault="00F0681D" w:rsidP="00F0681D">
      <w:pPr>
        <w:pStyle w:val="Bullet1"/>
        <w:numPr>
          <w:ilvl w:val="0"/>
          <w:numId w:val="0"/>
        </w:numPr>
        <w:rPr>
          <w:rFonts w:ascii="Proxima Nova Lt" w:hAnsi="Proxima Nova Lt"/>
        </w:rPr>
      </w:pPr>
      <w:r>
        <w:rPr>
          <w:rFonts w:ascii="Proxima Nova Lt" w:hAnsi="Proxima Nova Lt"/>
        </w:rPr>
        <w:t xml:space="preserve">      4 </w:t>
      </w:r>
      <w:r w:rsidRPr="00E41A96">
        <w:rPr>
          <w:rFonts w:ascii="Proxima Nova Lt" w:hAnsi="Proxima Nova Lt"/>
        </w:rPr>
        <w:t xml:space="preserve">Ask a student to teach you as there may be one student who is very advanced on it. </w:t>
      </w:r>
    </w:p>
    <w:p w:rsidR="00F0681D" w:rsidRDefault="00F0681D" w:rsidP="00F0681D">
      <w:pPr>
        <w:rPr>
          <w:rFonts w:ascii="Tahoma" w:hAnsi="Tahoma" w:cs="Tahoma"/>
        </w:rPr>
      </w:pPr>
    </w:p>
    <w:p w:rsidR="00F0681D" w:rsidRDefault="00F0681D" w:rsidP="00F0681D">
      <w:pPr>
        <w:pStyle w:val="Bullet1"/>
        <w:numPr>
          <w:ilvl w:val="0"/>
          <w:numId w:val="0"/>
        </w:numPr>
        <w:ind w:left="360"/>
        <w:rPr>
          <w:rFonts w:ascii="Proxima Nova Lt" w:hAnsi="Proxima Nova Lt"/>
        </w:rPr>
      </w:pPr>
    </w:p>
    <w:p w:rsidR="00F0681D" w:rsidRDefault="00F0681D" w:rsidP="00F0681D">
      <w:pPr>
        <w:pStyle w:val="Bullet1"/>
        <w:numPr>
          <w:ilvl w:val="0"/>
          <w:numId w:val="0"/>
        </w:numPr>
        <w:ind w:left="360"/>
        <w:rPr>
          <w:rFonts w:ascii="Proxima Nova Lt" w:hAnsi="Proxima Nova Lt"/>
        </w:rPr>
      </w:pPr>
    </w:p>
    <w:p w:rsidR="00F0681D" w:rsidRDefault="00F0681D" w:rsidP="00F0681D">
      <w:pPr>
        <w:pStyle w:val="Bullet1"/>
        <w:numPr>
          <w:ilvl w:val="0"/>
          <w:numId w:val="0"/>
        </w:numPr>
        <w:ind w:left="360"/>
        <w:rPr>
          <w:rFonts w:ascii="Proxima Nova Lt" w:hAnsi="Proxima Nova Lt"/>
        </w:rPr>
      </w:pPr>
    </w:p>
    <w:p w:rsidR="00F0681D" w:rsidRPr="00E41A96" w:rsidRDefault="00F0681D" w:rsidP="00F0681D">
      <w:pPr>
        <w:pStyle w:val="Bullet1"/>
        <w:numPr>
          <w:ilvl w:val="0"/>
          <w:numId w:val="0"/>
        </w:numPr>
        <w:ind w:left="360"/>
        <w:rPr>
          <w:rFonts w:ascii="Proxima Nova Lt" w:hAnsi="Proxima Nova Lt"/>
        </w:rPr>
      </w:pPr>
    </w:p>
    <w:p w:rsidR="00F0681D" w:rsidRPr="00E41A96" w:rsidRDefault="00F0681D" w:rsidP="00F0681D">
      <w:pPr>
        <w:pStyle w:val="Bullet1"/>
        <w:numPr>
          <w:ilvl w:val="0"/>
          <w:numId w:val="0"/>
        </w:numPr>
        <w:rPr>
          <w:rFonts w:ascii="Proxima Nova Lt" w:hAnsi="Proxima Nova Lt"/>
          <w:color w:val="85C446"/>
          <w:sz w:val="36"/>
          <w:szCs w:val="36"/>
        </w:rPr>
      </w:pPr>
      <w:r w:rsidRPr="00E41A96">
        <w:rPr>
          <w:rFonts w:ascii="Proxima Nova Lt" w:hAnsi="Proxima Nova Lt"/>
          <w:sz w:val="36"/>
          <w:szCs w:val="36"/>
        </w:rPr>
        <w:t xml:space="preserve"> </w:t>
      </w:r>
      <w:r w:rsidRPr="00E41A96">
        <w:rPr>
          <w:rFonts w:ascii="Proxima Nova Lt" w:hAnsi="Proxima Nova Lt"/>
          <w:sz w:val="36"/>
          <w:szCs w:val="36"/>
        </w:rPr>
        <w:br w:type="page"/>
      </w:r>
    </w:p>
    <w:p w:rsidR="00F0681D" w:rsidRPr="003F1063" w:rsidRDefault="00F0681D" w:rsidP="00F0681D">
      <w:pPr>
        <w:keepLines w:val="0"/>
        <w:rPr>
          <w:rFonts w:ascii="Proxima Nova Lt" w:hAnsi="Proxima Nova Lt" w:cs="Arial"/>
          <w:b/>
          <w:sz w:val="20"/>
          <w:szCs w:val="20"/>
        </w:rPr>
      </w:pPr>
    </w:p>
    <w:p w:rsidR="00B64666" w:rsidRDefault="00B64666"/>
    <w:sectPr w:rsidR="00B64666" w:rsidSect="00E24850">
      <w:pgSz w:w="11906" w:h="16838"/>
      <w:pgMar w:top="184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 Nova Rg">
    <w:altName w:val="Candara"/>
    <w:panose1 w:val="00000000000000000000"/>
    <w:charset w:val="00"/>
    <w:family w:val="modern"/>
    <w:notTrueType/>
    <w:pitch w:val="variable"/>
    <w:sig w:usb0="800000AF" w:usb1="5000E0FB" w:usb2="00000000" w:usb3="00000000" w:csb0="0000019B" w:csb1="00000000"/>
  </w:font>
  <w:font w:name="Sylfaen">
    <w:panose1 w:val="010A0502050306030303"/>
    <w:charset w:val="00"/>
    <w:family w:val="roman"/>
    <w:pitch w:val="variable"/>
    <w:sig w:usb0="04000687" w:usb1="00000000" w:usb2="00000000" w:usb3="00000000" w:csb0="0000009F" w:csb1="00000000"/>
  </w:font>
  <w:font w:name="Proxima Nova Lt">
    <w:altName w:val="Candara"/>
    <w:panose1 w:val="00000000000000000000"/>
    <w:charset w:val="00"/>
    <w:family w:val="modern"/>
    <w:notTrueType/>
    <w:pitch w:val="variable"/>
    <w:sig w:usb0="800000AF" w:usb1="5000E0FB" w:usb2="00000000" w:usb3="00000000" w:csb0="0000019B"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242FB"/>
    <w:multiLevelType w:val="hybridMultilevel"/>
    <w:tmpl w:val="E1C850AE"/>
    <w:lvl w:ilvl="0" w:tplc="265CDDEA">
      <w:start w:val="1"/>
      <w:numFmt w:val="bullet"/>
      <w:pStyle w:val="Bullet1"/>
      <w:lvlText w:val="●"/>
      <w:lvlJc w:val="left"/>
      <w:pPr>
        <w:ind w:left="360" w:hanging="360"/>
      </w:pPr>
      <w:rPr>
        <w:rFonts w:ascii="Tahoma" w:hAnsi="Tahoma" w:hint="default"/>
        <w:b/>
        <w:i w:val="0"/>
        <w:color w:val="8EBD3F"/>
        <w:sz w:val="21"/>
      </w:rPr>
    </w:lvl>
    <w:lvl w:ilvl="1" w:tplc="04090003">
      <w:start w:val="1"/>
      <w:numFmt w:val="bullet"/>
      <w:lvlText w:val="o"/>
      <w:lvlJc w:val="left"/>
      <w:pPr>
        <w:ind w:left="1080" w:hanging="360"/>
      </w:pPr>
      <w:rPr>
        <w:rFonts w:ascii="Courier New" w:hAnsi="Courier New" w:cs="Time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1D"/>
    <w:rsid w:val="003658ED"/>
    <w:rsid w:val="00B64666"/>
    <w:rsid w:val="00E62B1D"/>
    <w:rsid w:val="00F0681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1D"/>
    <w:pPr>
      <w:keepLines/>
      <w:spacing w:after="200" w:line="276" w:lineRule="auto"/>
    </w:pPr>
    <w:rPr>
      <w:rFonts w:ascii="Proxima Nova Rg" w:hAnsi="Proxima Nova R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basedOn w:val="Normal"/>
    <w:link w:val="Bullet1Char"/>
    <w:qFormat/>
    <w:rsid w:val="00F0681D"/>
    <w:pPr>
      <w:numPr>
        <w:numId w:val="1"/>
      </w:numPr>
      <w:spacing w:after="160" w:line="240" w:lineRule="auto"/>
      <w:jc w:val="both"/>
    </w:pPr>
    <w:rPr>
      <w:rFonts w:ascii="Sylfaen" w:hAnsi="Sylfaen" w:cs="Tahoma"/>
      <w:lang w:eastAsia="en-NZ"/>
    </w:rPr>
  </w:style>
  <w:style w:type="character" w:customStyle="1" w:styleId="Bullet1Char">
    <w:name w:val="Bullet1 Char"/>
    <w:basedOn w:val="DefaultParagraphFont"/>
    <w:link w:val="Bullet1"/>
    <w:locked/>
    <w:rsid w:val="00F0681D"/>
    <w:rPr>
      <w:rFonts w:ascii="Sylfaen" w:hAnsi="Sylfaen" w:cs="Tahoma"/>
      <w:lang w:eastAsia="en-NZ"/>
    </w:rPr>
  </w:style>
  <w:style w:type="character" w:styleId="Hyperlink">
    <w:name w:val="Hyperlink"/>
    <w:basedOn w:val="DefaultParagraphFont"/>
    <w:uiPriority w:val="99"/>
    <w:rsid w:val="00F068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1D"/>
    <w:pPr>
      <w:keepLines/>
      <w:spacing w:after="200" w:line="276" w:lineRule="auto"/>
    </w:pPr>
    <w:rPr>
      <w:rFonts w:ascii="Proxima Nova Rg" w:hAnsi="Proxima Nova R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basedOn w:val="Normal"/>
    <w:link w:val="Bullet1Char"/>
    <w:qFormat/>
    <w:rsid w:val="00F0681D"/>
    <w:pPr>
      <w:numPr>
        <w:numId w:val="1"/>
      </w:numPr>
      <w:spacing w:after="160" w:line="240" w:lineRule="auto"/>
      <w:jc w:val="both"/>
    </w:pPr>
    <w:rPr>
      <w:rFonts w:ascii="Sylfaen" w:hAnsi="Sylfaen" w:cs="Tahoma"/>
      <w:lang w:eastAsia="en-NZ"/>
    </w:rPr>
  </w:style>
  <w:style w:type="character" w:customStyle="1" w:styleId="Bullet1Char">
    <w:name w:val="Bullet1 Char"/>
    <w:basedOn w:val="DefaultParagraphFont"/>
    <w:link w:val="Bullet1"/>
    <w:locked/>
    <w:rsid w:val="00F0681D"/>
    <w:rPr>
      <w:rFonts w:ascii="Sylfaen" w:hAnsi="Sylfaen" w:cs="Tahoma"/>
      <w:lang w:eastAsia="en-NZ"/>
    </w:rPr>
  </w:style>
  <w:style w:type="character" w:styleId="Hyperlink">
    <w:name w:val="Hyperlink"/>
    <w:basedOn w:val="DefaultParagraphFont"/>
    <w:uiPriority w:val="99"/>
    <w:rsid w:val="00F068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ecloud.com/download/" TargetMode="External"/><Relationship Id="rId13" Type="http://schemas.openxmlformats.org/officeDocument/2006/relationships/hyperlink" Target="http://artsonline.tki.org.nz/Communities/Music-Musicne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ableton.com/en/trial/" TargetMode="External"/><Relationship Id="rId12" Type="http://schemas.openxmlformats.org/officeDocument/2006/relationships/hyperlink" Target="http://www.thecontemporarymusiccours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roove3.com" TargetMode="External"/><Relationship Id="rId1" Type="http://schemas.openxmlformats.org/officeDocument/2006/relationships/numbering" Target="numbering.xml"/><Relationship Id="rId6" Type="http://schemas.openxmlformats.org/officeDocument/2006/relationships/hyperlink" Target="http://melodyne.en.softonic.com/" TargetMode="External"/><Relationship Id="rId11" Type="http://schemas.openxmlformats.org/officeDocument/2006/relationships/hyperlink" Target="http://www.artsonline.tki.org.nz/Teaching-and-Learning/Secondary-teaching-resources/Music-Sound-Arts/Commercial-resources" TargetMode="External"/><Relationship Id="rId5" Type="http://schemas.openxmlformats.org/officeDocument/2006/relationships/webSettings" Target="webSettings.xml"/><Relationship Id="rId15" Type="http://schemas.openxmlformats.org/officeDocument/2006/relationships/hyperlink" Target="http://artsonline.tki.org.nz/Teaching-and-Learning/Secondary-teaching-resources/Music-Sound-Arts/Reviewed-resources" TargetMode="External"/><Relationship Id="rId10" Type="http://schemas.openxmlformats.org/officeDocument/2006/relationships/hyperlink" Target="http://www.nzqa.govt.nz/qualifications-standards/qualifications/ncea/subjects/music/levels/" TargetMode="External"/><Relationship Id="rId4" Type="http://schemas.openxmlformats.org/officeDocument/2006/relationships/settings" Target="settings.xml"/><Relationship Id="rId9" Type="http://schemas.openxmlformats.org/officeDocument/2006/relationships/hyperlink" Target="http://artsonline.tki.org.nz/Communities/Music-Musicnet" TargetMode="External"/><Relationship Id="rId14" Type="http://schemas.openxmlformats.org/officeDocument/2006/relationships/hyperlink" Target="http://www.learningidea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Lute</dc:creator>
  <cp:lastModifiedBy>Nancy Ye</cp:lastModifiedBy>
  <cp:revision>2</cp:revision>
  <dcterms:created xsi:type="dcterms:W3CDTF">2015-06-08T23:55:00Z</dcterms:created>
  <dcterms:modified xsi:type="dcterms:W3CDTF">2015-06-08T23:55:00Z</dcterms:modified>
</cp:coreProperties>
</file>