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58" w:rsidRDefault="006F2758" w:rsidP="006F2758">
      <w:pPr>
        <w:jc w:val="center"/>
        <w:rPr>
          <w:rFonts w:ascii="Arial" w:hAnsi="Arial"/>
          <w:b/>
          <w:sz w:val="36"/>
        </w:rPr>
      </w:pPr>
      <w:r>
        <w:rPr>
          <w:rFonts w:ascii="Arial" w:hAnsi="Arial"/>
          <w:b/>
          <w:sz w:val="36"/>
        </w:rPr>
        <w:t xml:space="preserve">Creating and </w:t>
      </w:r>
      <w:r w:rsidR="00DE5B04">
        <w:rPr>
          <w:rFonts w:ascii="Arial" w:hAnsi="Arial"/>
          <w:b/>
          <w:sz w:val="36"/>
        </w:rPr>
        <w:t>Representing -</w:t>
      </w:r>
      <w:r>
        <w:rPr>
          <w:rFonts w:ascii="Arial" w:hAnsi="Arial"/>
          <w:b/>
          <w:sz w:val="36"/>
        </w:rPr>
        <w:t xml:space="preserve"> Sound Innovations</w:t>
      </w:r>
    </w:p>
    <w:p w:rsidR="006F2758" w:rsidRDefault="006F2758" w:rsidP="006F2758">
      <w:pPr>
        <w:jc w:val="center"/>
        <w:rPr>
          <w:rFonts w:ascii="Arial" w:hAnsi="Arial"/>
          <w:b/>
          <w:sz w:val="36"/>
        </w:rPr>
      </w:pPr>
    </w:p>
    <w:p w:rsidR="00A5087B" w:rsidRPr="00333118" w:rsidRDefault="006F2758" w:rsidP="006F2758">
      <w:pPr>
        <w:jc w:val="center"/>
        <w:rPr>
          <w:rFonts w:ascii="Arial" w:hAnsi="Arial"/>
          <w:sz w:val="36"/>
        </w:rPr>
      </w:pPr>
      <w:r w:rsidRPr="00333118">
        <w:rPr>
          <w:rFonts w:ascii="Arial" w:hAnsi="Arial"/>
          <w:sz w:val="36"/>
        </w:rPr>
        <w:t>“Fireworks”</w:t>
      </w:r>
    </w:p>
    <w:p w:rsidR="00E16A3B" w:rsidRPr="00333118" w:rsidRDefault="00E16A3B" w:rsidP="006F2758">
      <w:pPr>
        <w:jc w:val="center"/>
        <w:rPr>
          <w:rFonts w:ascii="Arial" w:hAnsi="Arial"/>
          <w:sz w:val="36"/>
        </w:rPr>
      </w:pPr>
    </w:p>
    <w:tbl>
      <w:tblPr>
        <w:tblStyle w:val="TableGrid"/>
        <w:tblW w:w="0" w:type="auto"/>
        <w:tblLook w:val="00BF"/>
      </w:tblPr>
      <w:tblGrid>
        <w:gridCol w:w="4433"/>
        <w:gridCol w:w="4083"/>
      </w:tblGrid>
      <w:tr w:rsidR="0055138A" w:rsidRPr="00D53CDE">
        <w:tc>
          <w:tcPr>
            <w:tcW w:w="8516" w:type="dxa"/>
            <w:gridSpan w:val="2"/>
            <w:shd w:val="clear" w:color="auto" w:fill="E6E6E6"/>
          </w:tcPr>
          <w:p w:rsidR="0055138A" w:rsidRPr="00D53CDE" w:rsidRDefault="0055138A">
            <w:pPr>
              <w:rPr>
                <w:rFonts w:ascii="Arial" w:hAnsi="Arial"/>
                <w:b/>
              </w:rPr>
            </w:pPr>
          </w:p>
          <w:p w:rsidR="006F2758" w:rsidRDefault="00354952" w:rsidP="006F2758">
            <w:pPr>
              <w:rPr>
                <w:rFonts w:ascii="Arial" w:hAnsi="Arial"/>
                <w:b/>
              </w:rPr>
            </w:pPr>
            <w:r w:rsidRPr="00D53CDE">
              <w:rPr>
                <w:rFonts w:ascii="Arial" w:hAnsi="Arial"/>
                <w:b/>
              </w:rPr>
              <w:t>Learning Context</w:t>
            </w:r>
            <w:r w:rsidR="006F2758">
              <w:rPr>
                <w:rFonts w:ascii="Arial" w:hAnsi="Arial"/>
                <w:b/>
              </w:rPr>
              <w:t>s</w:t>
            </w:r>
            <w:r w:rsidR="0055138A" w:rsidRPr="00D53CDE">
              <w:rPr>
                <w:rFonts w:ascii="Arial" w:hAnsi="Arial"/>
                <w:b/>
              </w:rPr>
              <w:t xml:space="preserve">: </w:t>
            </w:r>
          </w:p>
          <w:p w:rsidR="0055138A" w:rsidRPr="006F2758" w:rsidRDefault="006F2758" w:rsidP="006F2758">
            <w:pPr>
              <w:rPr>
                <w:rFonts w:ascii="Arial" w:hAnsi="Arial"/>
              </w:rPr>
            </w:pPr>
            <w:r w:rsidRPr="006F2758">
              <w:rPr>
                <w:rFonts w:ascii="Arial" w:hAnsi="Arial"/>
              </w:rPr>
              <w:t>Composing</w:t>
            </w:r>
            <w:r>
              <w:rPr>
                <w:rFonts w:ascii="Arial" w:hAnsi="Arial"/>
              </w:rPr>
              <w:t xml:space="preserve"> Music; Science; Literacy; Visual arts</w:t>
            </w:r>
          </w:p>
        </w:tc>
      </w:tr>
      <w:tr w:rsidR="0055138A" w:rsidRPr="00D53CDE">
        <w:tc>
          <w:tcPr>
            <w:tcW w:w="4433" w:type="dxa"/>
          </w:tcPr>
          <w:p w:rsidR="0055138A" w:rsidRPr="00D53CDE" w:rsidRDefault="0055138A">
            <w:pPr>
              <w:rPr>
                <w:rFonts w:ascii="Arial" w:hAnsi="Arial"/>
                <w:b/>
              </w:rPr>
            </w:pPr>
          </w:p>
          <w:p w:rsidR="0055138A" w:rsidRPr="00D53CDE" w:rsidRDefault="0055138A">
            <w:pPr>
              <w:rPr>
                <w:rFonts w:ascii="Arial" w:hAnsi="Arial"/>
              </w:rPr>
            </w:pPr>
            <w:r w:rsidRPr="00D53CDE">
              <w:rPr>
                <w:rFonts w:ascii="Arial" w:hAnsi="Arial"/>
                <w:b/>
              </w:rPr>
              <w:t xml:space="preserve">YEAR/S: </w:t>
            </w:r>
            <w:r w:rsidRPr="00D53CDE">
              <w:rPr>
                <w:rFonts w:ascii="Arial" w:hAnsi="Arial"/>
              </w:rPr>
              <w:t>1-3</w:t>
            </w:r>
          </w:p>
          <w:p w:rsidR="0055138A" w:rsidRPr="00D53CDE" w:rsidRDefault="0055138A">
            <w:pPr>
              <w:rPr>
                <w:rFonts w:ascii="Arial" w:hAnsi="Arial"/>
              </w:rPr>
            </w:pPr>
          </w:p>
        </w:tc>
        <w:tc>
          <w:tcPr>
            <w:tcW w:w="4083" w:type="dxa"/>
          </w:tcPr>
          <w:p w:rsidR="0055138A" w:rsidRPr="00D53CDE" w:rsidRDefault="0055138A">
            <w:pPr>
              <w:rPr>
                <w:rFonts w:ascii="Arial" w:hAnsi="Arial"/>
                <w:b/>
              </w:rPr>
            </w:pPr>
          </w:p>
          <w:p w:rsidR="0055138A" w:rsidRPr="00D53CDE" w:rsidRDefault="0055138A" w:rsidP="00333118">
            <w:pPr>
              <w:rPr>
                <w:rFonts w:ascii="Arial" w:hAnsi="Arial"/>
              </w:rPr>
            </w:pPr>
            <w:r w:rsidRPr="00D53CDE">
              <w:rPr>
                <w:rFonts w:ascii="Arial" w:hAnsi="Arial"/>
                <w:b/>
              </w:rPr>
              <w:t xml:space="preserve">DURATION: </w:t>
            </w:r>
            <w:r w:rsidRPr="00D53CDE">
              <w:rPr>
                <w:rFonts w:ascii="Arial" w:hAnsi="Arial"/>
              </w:rPr>
              <w:t xml:space="preserve">4 </w:t>
            </w:r>
            <w:r w:rsidR="00333118">
              <w:rPr>
                <w:rFonts w:ascii="Arial" w:hAnsi="Arial"/>
              </w:rPr>
              <w:t>– 6 sessions</w:t>
            </w:r>
          </w:p>
        </w:tc>
      </w:tr>
      <w:tr w:rsidR="0055138A" w:rsidRPr="00D53CDE">
        <w:tc>
          <w:tcPr>
            <w:tcW w:w="8516" w:type="dxa"/>
            <w:gridSpan w:val="2"/>
          </w:tcPr>
          <w:p w:rsidR="0055138A" w:rsidRPr="00D53CDE" w:rsidRDefault="0055138A">
            <w:pPr>
              <w:rPr>
                <w:rFonts w:ascii="Arial" w:hAnsi="Arial"/>
                <w:b/>
              </w:rPr>
            </w:pPr>
          </w:p>
          <w:p w:rsidR="0055138A" w:rsidRPr="00D53CDE" w:rsidRDefault="0055138A">
            <w:pPr>
              <w:rPr>
                <w:rFonts w:ascii="Arial" w:hAnsi="Arial"/>
              </w:rPr>
            </w:pPr>
            <w:r w:rsidRPr="00D53CDE">
              <w:rPr>
                <w:rFonts w:ascii="Arial" w:hAnsi="Arial"/>
                <w:b/>
              </w:rPr>
              <w:t xml:space="preserve">CURRICULUM LEVEL: </w:t>
            </w:r>
            <w:r w:rsidR="00B87A54">
              <w:rPr>
                <w:rFonts w:ascii="Arial" w:hAnsi="Arial"/>
              </w:rPr>
              <w:t>Level Two</w:t>
            </w:r>
            <w:r w:rsidR="007152A5">
              <w:rPr>
                <w:rFonts w:ascii="Arial" w:hAnsi="Arial"/>
              </w:rPr>
              <w:t xml:space="preserve"> – Level Three</w:t>
            </w:r>
          </w:p>
          <w:p w:rsidR="0055138A" w:rsidRPr="00D53CDE" w:rsidRDefault="0055138A">
            <w:pPr>
              <w:rPr>
                <w:rFonts w:ascii="Arial" w:hAnsi="Arial"/>
              </w:rPr>
            </w:pPr>
          </w:p>
        </w:tc>
      </w:tr>
    </w:tbl>
    <w:p w:rsidR="0055138A" w:rsidRPr="00D53CDE" w:rsidRDefault="0055138A">
      <w:pPr>
        <w:rPr>
          <w:rFonts w:ascii="Arial" w:hAnsi="Arial"/>
        </w:rPr>
      </w:pPr>
    </w:p>
    <w:tbl>
      <w:tblPr>
        <w:tblStyle w:val="TableGrid"/>
        <w:tblW w:w="0" w:type="auto"/>
        <w:tblLook w:val="00BF"/>
      </w:tblPr>
      <w:tblGrid>
        <w:gridCol w:w="3406"/>
        <w:gridCol w:w="5110"/>
      </w:tblGrid>
      <w:tr w:rsidR="00117E6C" w:rsidRPr="00D53CDE">
        <w:tc>
          <w:tcPr>
            <w:tcW w:w="3406" w:type="dxa"/>
            <w:shd w:val="clear" w:color="auto" w:fill="E6E6E6"/>
          </w:tcPr>
          <w:p w:rsidR="00117E6C" w:rsidRPr="00D53CDE" w:rsidRDefault="00103830" w:rsidP="0055138A">
            <w:pPr>
              <w:outlineLvl w:val="0"/>
              <w:rPr>
                <w:rFonts w:ascii="Arial" w:hAnsi="Arial"/>
                <w:b/>
                <w:i/>
              </w:rPr>
            </w:pPr>
            <w:hyperlink r:id="rId7" w:history="1">
              <w:r w:rsidR="00117E6C" w:rsidRPr="00D53CDE">
                <w:rPr>
                  <w:rStyle w:val="Hyperlink"/>
                  <w:rFonts w:ascii="Arial" w:hAnsi="Arial"/>
                  <w:b/>
                  <w:i/>
                </w:rPr>
                <w:t>Values</w:t>
              </w:r>
            </w:hyperlink>
            <w:r w:rsidR="00117E6C" w:rsidRPr="00D53CDE">
              <w:rPr>
                <w:rFonts w:ascii="Arial" w:hAnsi="Arial"/>
                <w:b/>
                <w:i/>
              </w:rPr>
              <w:t xml:space="preserve"> highlighted in this unit</w:t>
            </w:r>
          </w:p>
          <w:p w:rsidR="00117E6C" w:rsidRPr="00D53CDE" w:rsidRDefault="00117E6C" w:rsidP="0055138A">
            <w:pPr>
              <w:outlineLvl w:val="0"/>
              <w:rPr>
                <w:rFonts w:ascii="Arial" w:hAnsi="Arial"/>
                <w:b/>
                <w:i/>
              </w:rPr>
            </w:pPr>
          </w:p>
        </w:tc>
        <w:tc>
          <w:tcPr>
            <w:tcW w:w="5110" w:type="dxa"/>
            <w:shd w:val="clear" w:color="auto" w:fill="E6E6E6"/>
          </w:tcPr>
          <w:p w:rsidR="00117E6C" w:rsidRPr="00D53CDE" w:rsidRDefault="00117E6C" w:rsidP="0055138A">
            <w:pPr>
              <w:outlineLvl w:val="0"/>
              <w:rPr>
                <w:rFonts w:ascii="Arial" w:hAnsi="Arial"/>
                <w:b/>
                <w:i/>
              </w:rPr>
            </w:pPr>
            <w:r w:rsidRPr="00D53CDE">
              <w:rPr>
                <w:rFonts w:ascii="Arial" w:hAnsi="Arial"/>
                <w:b/>
                <w:i/>
              </w:rPr>
              <w:t>How will these values be encouraged?</w:t>
            </w:r>
          </w:p>
        </w:tc>
      </w:tr>
      <w:tr w:rsidR="0055138A" w:rsidRPr="00D53CDE">
        <w:tc>
          <w:tcPr>
            <w:tcW w:w="3406" w:type="dxa"/>
          </w:tcPr>
          <w:p w:rsidR="00117E6C" w:rsidRPr="00345929" w:rsidRDefault="0055138A">
            <w:pPr>
              <w:rPr>
                <w:rFonts w:ascii="Arial" w:hAnsi="Arial"/>
                <w:b/>
              </w:rPr>
            </w:pPr>
            <w:r w:rsidRPr="00345929">
              <w:rPr>
                <w:rFonts w:ascii="Arial" w:hAnsi="Arial"/>
                <w:b/>
              </w:rPr>
              <w:t>Excellence</w:t>
            </w:r>
          </w:p>
          <w:p w:rsidR="0055138A" w:rsidRPr="00345929" w:rsidRDefault="0055138A">
            <w:pPr>
              <w:rPr>
                <w:rFonts w:ascii="Arial" w:hAnsi="Arial"/>
                <w:b/>
              </w:rPr>
            </w:pPr>
          </w:p>
        </w:tc>
        <w:tc>
          <w:tcPr>
            <w:tcW w:w="5110" w:type="dxa"/>
          </w:tcPr>
          <w:p w:rsidR="0055138A" w:rsidRPr="00D53CDE" w:rsidRDefault="009543E0" w:rsidP="001F35FD">
            <w:pPr>
              <w:rPr>
                <w:rFonts w:ascii="Arial" w:hAnsi="Arial"/>
                <w:highlight w:val="green"/>
              </w:rPr>
            </w:pPr>
            <w:r>
              <w:rPr>
                <w:rFonts w:ascii="Arial" w:hAnsi="Arial"/>
              </w:rPr>
              <w:t>Children will be encouraged to re</w:t>
            </w:r>
            <w:r w:rsidR="001F35FD">
              <w:rPr>
                <w:rFonts w:ascii="Arial" w:hAnsi="Arial"/>
              </w:rPr>
              <w:t>flect on their choices and make changes</w:t>
            </w:r>
            <w:r>
              <w:rPr>
                <w:rFonts w:ascii="Arial" w:hAnsi="Arial"/>
              </w:rPr>
              <w:t xml:space="preserve"> as a result of that reflection.</w:t>
            </w:r>
          </w:p>
        </w:tc>
      </w:tr>
      <w:tr w:rsidR="0055138A" w:rsidRPr="00D53CDE">
        <w:tc>
          <w:tcPr>
            <w:tcW w:w="3406" w:type="dxa"/>
          </w:tcPr>
          <w:p w:rsidR="0055138A" w:rsidRPr="00345929" w:rsidRDefault="0055138A">
            <w:pPr>
              <w:rPr>
                <w:rFonts w:ascii="Arial" w:hAnsi="Arial"/>
                <w:b/>
              </w:rPr>
            </w:pPr>
            <w:r w:rsidRPr="00345929">
              <w:rPr>
                <w:rFonts w:ascii="Arial" w:hAnsi="Arial"/>
                <w:b/>
              </w:rPr>
              <w:t>Innovation</w:t>
            </w:r>
            <w:r w:rsidR="00671C76" w:rsidRPr="00345929">
              <w:rPr>
                <w:rFonts w:ascii="Arial" w:hAnsi="Arial"/>
                <w:b/>
              </w:rPr>
              <w:t>, inquiry and c</w:t>
            </w:r>
            <w:r w:rsidR="00117E6C" w:rsidRPr="00345929">
              <w:rPr>
                <w:rFonts w:ascii="Arial" w:hAnsi="Arial"/>
                <w:b/>
              </w:rPr>
              <w:t>uriosity</w:t>
            </w:r>
          </w:p>
        </w:tc>
        <w:tc>
          <w:tcPr>
            <w:tcW w:w="5110" w:type="dxa"/>
          </w:tcPr>
          <w:p w:rsidR="0055138A" w:rsidRPr="00D53CDE" w:rsidRDefault="001F35FD">
            <w:pPr>
              <w:rPr>
                <w:rFonts w:ascii="Arial" w:hAnsi="Arial"/>
                <w:highlight w:val="green"/>
              </w:rPr>
            </w:pPr>
            <w:r>
              <w:rPr>
                <w:rFonts w:ascii="Arial" w:hAnsi="Arial"/>
              </w:rPr>
              <w:t>By valuing new and innovative ideas. Encouraging creative thought.</w:t>
            </w:r>
          </w:p>
        </w:tc>
      </w:tr>
      <w:tr w:rsidR="0055138A" w:rsidRPr="00D53CDE">
        <w:tc>
          <w:tcPr>
            <w:tcW w:w="3406" w:type="dxa"/>
          </w:tcPr>
          <w:p w:rsidR="00117E6C" w:rsidRPr="00345929" w:rsidRDefault="0055138A">
            <w:pPr>
              <w:rPr>
                <w:rFonts w:ascii="Arial" w:hAnsi="Arial"/>
                <w:b/>
              </w:rPr>
            </w:pPr>
            <w:r w:rsidRPr="00345929">
              <w:rPr>
                <w:rFonts w:ascii="Arial" w:hAnsi="Arial"/>
                <w:b/>
              </w:rPr>
              <w:t>Diversity</w:t>
            </w:r>
          </w:p>
          <w:p w:rsidR="0055138A" w:rsidRPr="00345929" w:rsidRDefault="0055138A">
            <w:pPr>
              <w:rPr>
                <w:rFonts w:ascii="Arial" w:hAnsi="Arial"/>
                <w:b/>
              </w:rPr>
            </w:pPr>
          </w:p>
        </w:tc>
        <w:tc>
          <w:tcPr>
            <w:tcW w:w="5110" w:type="dxa"/>
          </w:tcPr>
          <w:p w:rsidR="0055138A" w:rsidRPr="00D53CDE" w:rsidRDefault="001F35FD" w:rsidP="0026787A">
            <w:pPr>
              <w:rPr>
                <w:rFonts w:ascii="Arial" w:hAnsi="Arial"/>
                <w:highlight w:val="green"/>
              </w:rPr>
            </w:pPr>
            <w:r>
              <w:rPr>
                <w:rFonts w:ascii="Arial" w:hAnsi="Arial"/>
              </w:rPr>
              <w:t>Opportunities for children to respond t</w:t>
            </w:r>
            <w:r w:rsidR="006F2758">
              <w:rPr>
                <w:rFonts w:ascii="Arial" w:hAnsi="Arial"/>
              </w:rPr>
              <w:t>o</w:t>
            </w:r>
            <w:r>
              <w:rPr>
                <w:rFonts w:ascii="Arial" w:hAnsi="Arial"/>
              </w:rPr>
              <w:t xml:space="preserve"> a range of experiences they have had.</w:t>
            </w:r>
          </w:p>
        </w:tc>
      </w:tr>
      <w:tr w:rsidR="0055138A" w:rsidRPr="00D53CDE">
        <w:tc>
          <w:tcPr>
            <w:tcW w:w="3406" w:type="dxa"/>
          </w:tcPr>
          <w:p w:rsidR="00117E6C" w:rsidRPr="00345929" w:rsidRDefault="0055138A">
            <w:pPr>
              <w:rPr>
                <w:rFonts w:ascii="Arial" w:hAnsi="Arial"/>
                <w:b/>
              </w:rPr>
            </w:pPr>
            <w:r w:rsidRPr="00345929">
              <w:rPr>
                <w:rFonts w:ascii="Arial" w:hAnsi="Arial"/>
                <w:b/>
              </w:rPr>
              <w:t>Equity</w:t>
            </w:r>
          </w:p>
          <w:p w:rsidR="0055138A" w:rsidRPr="00345929" w:rsidRDefault="0055138A">
            <w:pPr>
              <w:rPr>
                <w:rFonts w:ascii="Arial" w:hAnsi="Arial"/>
                <w:b/>
              </w:rPr>
            </w:pPr>
          </w:p>
        </w:tc>
        <w:tc>
          <w:tcPr>
            <w:tcW w:w="5110" w:type="dxa"/>
          </w:tcPr>
          <w:p w:rsidR="0055138A" w:rsidRPr="00D53CDE" w:rsidRDefault="001F35FD">
            <w:pPr>
              <w:rPr>
                <w:rFonts w:ascii="Arial" w:hAnsi="Arial"/>
                <w:highlight w:val="green"/>
              </w:rPr>
            </w:pPr>
            <w:r>
              <w:rPr>
                <w:rFonts w:ascii="Arial" w:hAnsi="Arial"/>
              </w:rPr>
              <w:t>All children able to participate at a level appropriate to their ability</w:t>
            </w:r>
            <w:r w:rsidR="006F2758">
              <w:rPr>
                <w:rFonts w:ascii="Arial" w:hAnsi="Arial"/>
              </w:rPr>
              <w:t>.</w:t>
            </w:r>
          </w:p>
        </w:tc>
      </w:tr>
      <w:tr w:rsidR="0055138A" w:rsidRPr="00D53CDE">
        <w:tc>
          <w:tcPr>
            <w:tcW w:w="3406" w:type="dxa"/>
          </w:tcPr>
          <w:p w:rsidR="0055138A" w:rsidRPr="00345929" w:rsidRDefault="00671C76">
            <w:pPr>
              <w:rPr>
                <w:rFonts w:ascii="Arial" w:hAnsi="Arial"/>
                <w:b/>
              </w:rPr>
            </w:pPr>
            <w:r w:rsidRPr="00345929">
              <w:rPr>
                <w:rFonts w:ascii="Arial" w:hAnsi="Arial"/>
                <w:b/>
              </w:rPr>
              <w:t>Community and p</w:t>
            </w:r>
            <w:r w:rsidR="0055138A" w:rsidRPr="00345929">
              <w:rPr>
                <w:rFonts w:ascii="Arial" w:hAnsi="Arial"/>
                <w:b/>
              </w:rPr>
              <w:t>articipation</w:t>
            </w:r>
          </w:p>
        </w:tc>
        <w:tc>
          <w:tcPr>
            <w:tcW w:w="5110" w:type="dxa"/>
          </w:tcPr>
          <w:p w:rsidR="0055138A" w:rsidRPr="00D53CDE" w:rsidRDefault="004277CF" w:rsidP="00796CF5">
            <w:pPr>
              <w:rPr>
                <w:rFonts w:ascii="Arial" w:hAnsi="Arial"/>
                <w:highlight w:val="green"/>
              </w:rPr>
            </w:pPr>
            <w:r>
              <w:rPr>
                <w:rFonts w:ascii="Arial" w:hAnsi="Arial"/>
              </w:rPr>
              <w:t>All children participating actively in the experiences. Contributing to discussion.</w:t>
            </w:r>
          </w:p>
        </w:tc>
      </w:tr>
      <w:tr w:rsidR="0055138A" w:rsidRPr="00D53CDE">
        <w:tc>
          <w:tcPr>
            <w:tcW w:w="3406" w:type="dxa"/>
          </w:tcPr>
          <w:p w:rsidR="00117E6C" w:rsidRPr="00345929" w:rsidRDefault="0055138A">
            <w:pPr>
              <w:rPr>
                <w:rFonts w:ascii="Arial" w:hAnsi="Arial"/>
                <w:b/>
              </w:rPr>
            </w:pPr>
            <w:r w:rsidRPr="00345929">
              <w:rPr>
                <w:rFonts w:ascii="Arial" w:hAnsi="Arial"/>
                <w:b/>
              </w:rPr>
              <w:t>Care for the environment</w:t>
            </w:r>
          </w:p>
          <w:p w:rsidR="0055138A" w:rsidRPr="00345929" w:rsidRDefault="0055138A">
            <w:pPr>
              <w:rPr>
                <w:rFonts w:ascii="Arial" w:hAnsi="Arial"/>
                <w:b/>
              </w:rPr>
            </w:pPr>
          </w:p>
        </w:tc>
        <w:tc>
          <w:tcPr>
            <w:tcW w:w="5110" w:type="dxa"/>
          </w:tcPr>
          <w:p w:rsidR="0055138A" w:rsidRPr="00D53CDE" w:rsidRDefault="004277CF">
            <w:pPr>
              <w:rPr>
                <w:rFonts w:ascii="Arial" w:hAnsi="Arial"/>
                <w:highlight w:val="green"/>
              </w:rPr>
            </w:pPr>
            <w:r>
              <w:rPr>
                <w:rFonts w:ascii="Arial" w:hAnsi="Arial"/>
              </w:rPr>
              <w:t>Being aware of protocol around gathering natural resources</w:t>
            </w:r>
            <w:r w:rsidR="006F2758">
              <w:rPr>
                <w:rFonts w:ascii="Arial" w:hAnsi="Arial"/>
              </w:rPr>
              <w:t>.</w:t>
            </w:r>
          </w:p>
        </w:tc>
      </w:tr>
      <w:tr w:rsidR="0055138A" w:rsidRPr="00D53CDE">
        <w:tc>
          <w:tcPr>
            <w:tcW w:w="3406" w:type="dxa"/>
          </w:tcPr>
          <w:p w:rsidR="00117E6C" w:rsidRPr="00345929" w:rsidRDefault="0055138A">
            <w:pPr>
              <w:rPr>
                <w:rFonts w:ascii="Arial" w:hAnsi="Arial"/>
                <w:b/>
              </w:rPr>
            </w:pPr>
            <w:r w:rsidRPr="00345929">
              <w:rPr>
                <w:rFonts w:ascii="Arial" w:hAnsi="Arial"/>
                <w:b/>
              </w:rPr>
              <w:t>Integrity</w:t>
            </w:r>
          </w:p>
          <w:p w:rsidR="0055138A" w:rsidRPr="00345929" w:rsidRDefault="0055138A">
            <w:pPr>
              <w:rPr>
                <w:rFonts w:ascii="Arial" w:hAnsi="Arial"/>
                <w:b/>
              </w:rPr>
            </w:pPr>
          </w:p>
        </w:tc>
        <w:tc>
          <w:tcPr>
            <w:tcW w:w="5110" w:type="dxa"/>
          </w:tcPr>
          <w:p w:rsidR="0055138A" w:rsidRPr="00B5755F" w:rsidRDefault="008200A2">
            <w:pPr>
              <w:rPr>
                <w:rFonts w:ascii="Arial" w:hAnsi="Arial"/>
              </w:rPr>
            </w:pPr>
            <w:r>
              <w:rPr>
                <w:rFonts w:ascii="Arial" w:hAnsi="Arial"/>
              </w:rPr>
              <w:t>Willingness to listen to others and respect their views.</w:t>
            </w:r>
          </w:p>
        </w:tc>
      </w:tr>
    </w:tbl>
    <w:p w:rsidR="00117E6C" w:rsidRPr="00D53CDE" w:rsidRDefault="00117E6C">
      <w:pPr>
        <w:rPr>
          <w:rFonts w:ascii="Arial" w:hAnsi="Arial"/>
        </w:rPr>
      </w:pPr>
    </w:p>
    <w:tbl>
      <w:tblPr>
        <w:tblStyle w:val="TableGrid"/>
        <w:tblW w:w="0" w:type="auto"/>
        <w:tblLook w:val="00BF"/>
      </w:tblPr>
      <w:tblGrid>
        <w:gridCol w:w="3369"/>
        <w:gridCol w:w="5147"/>
      </w:tblGrid>
      <w:tr w:rsidR="00117E6C" w:rsidRPr="00D53CDE">
        <w:tc>
          <w:tcPr>
            <w:tcW w:w="3369" w:type="dxa"/>
            <w:shd w:val="clear" w:color="auto" w:fill="E6E6E6"/>
          </w:tcPr>
          <w:p w:rsidR="00117E6C" w:rsidRPr="00D53CDE" w:rsidRDefault="00103830" w:rsidP="00117E6C">
            <w:pPr>
              <w:outlineLvl w:val="0"/>
              <w:rPr>
                <w:rFonts w:ascii="Arial" w:hAnsi="Arial"/>
                <w:b/>
                <w:i/>
              </w:rPr>
            </w:pPr>
            <w:hyperlink r:id="rId8" w:history="1">
              <w:r w:rsidR="00117E6C" w:rsidRPr="00D53CDE">
                <w:rPr>
                  <w:rStyle w:val="Hyperlink"/>
                  <w:rFonts w:ascii="Arial" w:hAnsi="Arial"/>
                  <w:b/>
                  <w:i/>
                </w:rPr>
                <w:t>Key Competencies</w:t>
              </w:r>
            </w:hyperlink>
            <w:r w:rsidR="00117E6C" w:rsidRPr="00D53CDE">
              <w:rPr>
                <w:rFonts w:ascii="Arial" w:hAnsi="Arial"/>
                <w:b/>
                <w:i/>
              </w:rPr>
              <w:t xml:space="preserve"> highlighted in this unit</w:t>
            </w:r>
          </w:p>
        </w:tc>
        <w:tc>
          <w:tcPr>
            <w:tcW w:w="5147" w:type="dxa"/>
            <w:shd w:val="clear" w:color="auto" w:fill="E6E6E6"/>
          </w:tcPr>
          <w:p w:rsidR="00117E6C" w:rsidRPr="00D53CDE" w:rsidRDefault="00427BE2">
            <w:pPr>
              <w:rPr>
                <w:rFonts w:ascii="Arial" w:hAnsi="Arial"/>
                <w:b/>
                <w:i/>
              </w:rPr>
            </w:pPr>
            <w:r w:rsidRPr="00D53CDE">
              <w:rPr>
                <w:rFonts w:ascii="Arial" w:hAnsi="Arial"/>
                <w:b/>
                <w:i/>
              </w:rPr>
              <w:t>How will these competencies be encouraged?</w:t>
            </w:r>
          </w:p>
        </w:tc>
      </w:tr>
      <w:tr w:rsidR="00427BE2" w:rsidRPr="00D53CDE">
        <w:tc>
          <w:tcPr>
            <w:tcW w:w="3369" w:type="dxa"/>
          </w:tcPr>
          <w:p w:rsidR="00427BE2" w:rsidRPr="00D53CDE" w:rsidRDefault="00427BE2">
            <w:pPr>
              <w:rPr>
                <w:rFonts w:ascii="Arial" w:hAnsi="Arial"/>
                <w:b/>
              </w:rPr>
            </w:pPr>
            <w:r w:rsidRPr="00D53CDE">
              <w:rPr>
                <w:rFonts w:ascii="Arial" w:hAnsi="Arial"/>
                <w:b/>
              </w:rPr>
              <w:t>Managing self</w:t>
            </w:r>
          </w:p>
          <w:p w:rsidR="00427BE2" w:rsidRPr="00D53CDE" w:rsidRDefault="00427BE2">
            <w:pPr>
              <w:rPr>
                <w:rFonts w:ascii="Arial" w:hAnsi="Arial"/>
              </w:rPr>
            </w:pPr>
          </w:p>
        </w:tc>
        <w:tc>
          <w:tcPr>
            <w:tcW w:w="5147" w:type="dxa"/>
          </w:tcPr>
          <w:p w:rsidR="00427BE2" w:rsidRPr="00D53CDE" w:rsidRDefault="004277CF">
            <w:pPr>
              <w:rPr>
                <w:rFonts w:ascii="Arial" w:hAnsi="Arial"/>
                <w:highlight w:val="green"/>
              </w:rPr>
            </w:pPr>
            <w:r>
              <w:rPr>
                <w:rFonts w:ascii="Arial" w:hAnsi="Arial"/>
              </w:rPr>
              <w:t>Showing good self-</w:t>
            </w:r>
            <w:r w:rsidR="008200A2">
              <w:rPr>
                <w:rFonts w:ascii="Arial" w:hAnsi="Arial"/>
              </w:rPr>
              <w:t>control in managing creative activities.</w:t>
            </w:r>
          </w:p>
        </w:tc>
      </w:tr>
      <w:tr w:rsidR="00427BE2" w:rsidRPr="00D53CDE">
        <w:tc>
          <w:tcPr>
            <w:tcW w:w="3369" w:type="dxa"/>
          </w:tcPr>
          <w:p w:rsidR="00427BE2" w:rsidRPr="00D53CDE" w:rsidRDefault="00427BE2">
            <w:pPr>
              <w:rPr>
                <w:rFonts w:ascii="Arial" w:hAnsi="Arial"/>
                <w:b/>
              </w:rPr>
            </w:pPr>
            <w:r w:rsidRPr="00D53CDE">
              <w:rPr>
                <w:rFonts w:ascii="Arial" w:hAnsi="Arial"/>
                <w:b/>
              </w:rPr>
              <w:t>Relating to others</w:t>
            </w:r>
          </w:p>
          <w:p w:rsidR="00427BE2" w:rsidRPr="00D53CDE" w:rsidRDefault="00427BE2">
            <w:pPr>
              <w:rPr>
                <w:rFonts w:ascii="Arial" w:hAnsi="Arial"/>
              </w:rPr>
            </w:pPr>
          </w:p>
        </w:tc>
        <w:tc>
          <w:tcPr>
            <w:tcW w:w="5147" w:type="dxa"/>
          </w:tcPr>
          <w:p w:rsidR="00427BE2" w:rsidRPr="00D53CDE" w:rsidRDefault="00025453">
            <w:pPr>
              <w:rPr>
                <w:rFonts w:ascii="Arial" w:hAnsi="Arial"/>
                <w:highlight w:val="green"/>
              </w:rPr>
            </w:pPr>
            <w:r w:rsidRPr="008200A2">
              <w:rPr>
                <w:rFonts w:ascii="Arial" w:hAnsi="Arial"/>
              </w:rPr>
              <w:t>Sharing ideas, listening to others.</w:t>
            </w:r>
            <w:r w:rsidR="008200A2">
              <w:rPr>
                <w:rFonts w:ascii="Arial" w:hAnsi="Arial"/>
              </w:rPr>
              <w:t xml:space="preserve"> Working well in a group</w:t>
            </w:r>
            <w:r w:rsidR="006F2758">
              <w:rPr>
                <w:rFonts w:ascii="Arial" w:hAnsi="Arial"/>
              </w:rPr>
              <w:t>.</w:t>
            </w:r>
          </w:p>
        </w:tc>
      </w:tr>
      <w:tr w:rsidR="00427BE2" w:rsidRPr="00D53CDE">
        <w:tc>
          <w:tcPr>
            <w:tcW w:w="3369" w:type="dxa"/>
          </w:tcPr>
          <w:p w:rsidR="00427BE2" w:rsidRPr="008200A2" w:rsidRDefault="00427BE2">
            <w:pPr>
              <w:rPr>
                <w:rFonts w:ascii="Arial" w:hAnsi="Arial"/>
                <w:b/>
              </w:rPr>
            </w:pPr>
            <w:r w:rsidRPr="00D53CDE">
              <w:rPr>
                <w:rFonts w:ascii="Arial" w:hAnsi="Arial"/>
                <w:b/>
              </w:rPr>
              <w:t>Participating and contributing</w:t>
            </w:r>
          </w:p>
        </w:tc>
        <w:tc>
          <w:tcPr>
            <w:tcW w:w="5147" w:type="dxa"/>
          </w:tcPr>
          <w:p w:rsidR="00427BE2" w:rsidRPr="00D53CDE" w:rsidRDefault="00E9444E" w:rsidP="00025453">
            <w:pPr>
              <w:rPr>
                <w:rFonts w:ascii="Arial" w:hAnsi="Arial"/>
                <w:highlight w:val="green"/>
              </w:rPr>
            </w:pPr>
            <w:r w:rsidRPr="008200A2">
              <w:rPr>
                <w:rFonts w:ascii="Arial" w:hAnsi="Arial"/>
              </w:rPr>
              <w:t xml:space="preserve">Active participation in all activities. </w:t>
            </w:r>
            <w:r w:rsidR="00025453" w:rsidRPr="008200A2">
              <w:rPr>
                <w:rFonts w:ascii="Arial" w:hAnsi="Arial"/>
              </w:rPr>
              <w:t>Tolerance and understanding of individual differences.</w:t>
            </w:r>
          </w:p>
        </w:tc>
      </w:tr>
      <w:tr w:rsidR="00427BE2" w:rsidRPr="00D53CDE">
        <w:tc>
          <w:tcPr>
            <w:tcW w:w="3369" w:type="dxa"/>
          </w:tcPr>
          <w:p w:rsidR="00427BE2" w:rsidRPr="00D53CDE" w:rsidRDefault="00427BE2">
            <w:pPr>
              <w:rPr>
                <w:rFonts w:ascii="Arial" w:hAnsi="Arial"/>
                <w:b/>
              </w:rPr>
            </w:pPr>
            <w:r w:rsidRPr="00D53CDE">
              <w:rPr>
                <w:rFonts w:ascii="Arial" w:hAnsi="Arial"/>
                <w:b/>
              </w:rPr>
              <w:t>Thinking</w:t>
            </w:r>
          </w:p>
          <w:p w:rsidR="00427BE2" w:rsidRPr="00D53CDE" w:rsidRDefault="00427BE2">
            <w:pPr>
              <w:rPr>
                <w:rFonts w:ascii="Arial" w:hAnsi="Arial"/>
              </w:rPr>
            </w:pPr>
          </w:p>
        </w:tc>
        <w:tc>
          <w:tcPr>
            <w:tcW w:w="5147" w:type="dxa"/>
          </w:tcPr>
          <w:p w:rsidR="00427BE2" w:rsidRPr="00D53CDE" w:rsidRDefault="008200A2" w:rsidP="008200A2">
            <w:pPr>
              <w:rPr>
                <w:rFonts w:ascii="Arial" w:hAnsi="Arial"/>
                <w:highlight w:val="green"/>
              </w:rPr>
            </w:pPr>
            <w:r>
              <w:rPr>
                <w:rFonts w:ascii="Arial" w:hAnsi="Arial"/>
              </w:rPr>
              <w:t>Expanding ideas creatively</w:t>
            </w:r>
            <w:r w:rsidR="006F2758">
              <w:rPr>
                <w:rFonts w:ascii="Arial" w:hAnsi="Arial"/>
              </w:rPr>
              <w:t>.</w:t>
            </w:r>
            <w:r w:rsidR="00B87A54">
              <w:rPr>
                <w:rFonts w:ascii="Arial" w:hAnsi="Arial"/>
              </w:rPr>
              <w:t xml:space="preserve"> Problem-solving to match sounds with symbols.</w:t>
            </w:r>
          </w:p>
        </w:tc>
      </w:tr>
      <w:tr w:rsidR="00427BE2" w:rsidRPr="00D53CDE">
        <w:tc>
          <w:tcPr>
            <w:tcW w:w="3369" w:type="dxa"/>
          </w:tcPr>
          <w:p w:rsidR="00427BE2" w:rsidRPr="00B87A54" w:rsidRDefault="00427BE2">
            <w:pPr>
              <w:rPr>
                <w:rFonts w:ascii="Arial" w:hAnsi="Arial"/>
                <w:b/>
              </w:rPr>
            </w:pPr>
            <w:r w:rsidRPr="00D53CDE">
              <w:rPr>
                <w:rFonts w:ascii="Arial" w:hAnsi="Arial"/>
                <w:b/>
              </w:rPr>
              <w:t>Using language, symbols and texts</w:t>
            </w:r>
          </w:p>
        </w:tc>
        <w:tc>
          <w:tcPr>
            <w:tcW w:w="5147" w:type="dxa"/>
          </w:tcPr>
          <w:p w:rsidR="00427BE2" w:rsidRPr="00D53CDE" w:rsidRDefault="008200A2">
            <w:pPr>
              <w:rPr>
                <w:rFonts w:ascii="Arial" w:hAnsi="Arial"/>
                <w:highlight w:val="green"/>
              </w:rPr>
            </w:pPr>
            <w:r>
              <w:rPr>
                <w:rFonts w:ascii="Arial" w:hAnsi="Arial"/>
              </w:rPr>
              <w:t>Using sound to communicate ideas. Interpreting and creating graphic symbols.</w:t>
            </w:r>
          </w:p>
        </w:tc>
      </w:tr>
    </w:tbl>
    <w:p w:rsidR="005A0BD8" w:rsidRDefault="005A0BD8">
      <w:pPr>
        <w:rPr>
          <w:rFonts w:ascii="Arial" w:hAnsi="Arial"/>
        </w:rPr>
      </w:pPr>
    </w:p>
    <w:p w:rsidR="004277CF" w:rsidRDefault="004277CF">
      <w:pPr>
        <w:rPr>
          <w:rFonts w:ascii="Arial" w:hAnsi="Arial"/>
        </w:rPr>
      </w:pPr>
    </w:p>
    <w:p w:rsidR="00671C76" w:rsidRPr="00D53CDE" w:rsidRDefault="00671C76">
      <w:pPr>
        <w:rPr>
          <w:rFonts w:ascii="Arial" w:hAnsi="Arial"/>
        </w:rPr>
      </w:pPr>
    </w:p>
    <w:tbl>
      <w:tblPr>
        <w:tblStyle w:val="TableGrid"/>
        <w:tblW w:w="0" w:type="auto"/>
        <w:tblLook w:val="00BF"/>
      </w:tblPr>
      <w:tblGrid>
        <w:gridCol w:w="8516"/>
      </w:tblGrid>
      <w:tr w:rsidR="00671C76" w:rsidRPr="00D53CDE">
        <w:tc>
          <w:tcPr>
            <w:tcW w:w="8516" w:type="dxa"/>
            <w:shd w:val="clear" w:color="auto" w:fill="E6E6E6"/>
          </w:tcPr>
          <w:p w:rsidR="00671C76" w:rsidRPr="00D53CDE" w:rsidRDefault="00103830" w:rsidP="00671C76">
            <w:pPr>
              <w:rPr>
                <w:rFonts w:ascii="Arial" w:hAnsi="Arial"/>
                <w:b/>
                <w:i/>
              </w:rPr>
            </w:pPr>
            <w:hyperlink r:id="rId9" w:history="1">
              <w:r w:rsidR="00671C76" w:rsidRPr="00D53CDE">
                <w:rPr>
                  <w:rStyle w:val="Hyperlink"/>
                  <w:rFonts w:ascii="Arial" w:hAnsi="Arial"/>
                  <w:b/>
                  <w:i/>
                </w:rPr>
                <w:t>Achievement Objectives</w:t>
              </w:r>
            </w:hyperlink>
            <w:r w:rsidR="00671C76" w:rsidRPr="00D53CDE">
              <w:rPr>
                <w:rFonts w:ascii="Arial" w:hAnsi="Arial"/>
                <w:b/>
                <w:i/>
              </w:rPr>
              <w:t xml:space="preserve"> highlighted in this unit</w:t>
            </w:r>
          </w:p>
          <w:p w:rsidR="00671C76" w:rsidRPr="00D53CDE" w:rsidRDefault="00671C76" w:rsidP="00671C76">
            <w:pPr>
              <w:rPr>
                <w:rFonts w:ascii="Arial" w:hAnsi="Arial"/>
              </w:rPr>
            </w:pPr>
          </w:p>
        </w:tc>
      </w:tr>
      <w:tr w:rsidR="00671C76" w:rsidRPr="00D53CDE">
        <w:tc>
          <w:tcPr>
            <w:tcW w:w="8516" w:type="dxa"/>
          </w:tcPr>
          <w:p w:rsidR="00671C76" w:rsidRPr="00D53CDE" w:rsidRDefault="00671C76">
            <w:pPr>
              <w:rPr>
                <w:rFonts w:ascii="Arial" w:hAnsi="Arial"/>
                <w:b/>
              </w:rPr>
            </w:pPr>
            <w:r w:rsidRPr="00D53CDE">
              <w:rPr>
                <w:rFonts w:ascii="Arial" w:hAnsi="Arial"/>
                <w:b/>
              </w:rPr>
              <w:t xml:space="preserve">Understanding </w:t>
            </w:r>
            <w:r w:rsidR="006F2758">
              <w:rPr>
                <w:rFonts w:ascii="Arial" w:hAnsi="Arial"/>
                <w:b/>
              </w:rPr>
              <w:t>M</w:t>
            </w:r>
            <w:r w:rsidRPr="00D53CDE">
              <w:rPr>
                <w:rFonts w:ascii="Arial" w:hAnsi="Arial"/>
                <w:b/>
              </w:rPr>
              <w:t>usic</w:t>
            </w:r>
            <w:r w:rsidR="006F2758">
              <w:rPr>
                <w:rFonts w:ascii="Arial" w:hAnsi="Arial"/>
                <w:b/>
              </w:rPr>
              <w:t xml:space="preserve"> – Sound Arts in C</w:t>
            </w:r>
            <w:r w:rsidRPr="00D53CDE">
              <w:rPr>
                <w:rFonts w:ascii="Arial" w:hAnsi="Arial"/>
                <w:b/>
              </w:rPr>
              <w:t>ontext (UC)</w:t>
            </w:r>
          </w:p>
          <w:p w:rsidR="00671C76" w:rsidRPr="00D53CDE" w:rsidRDefault="00671C76">
            <w:pPr>
              <w:rPr>
                <w:rFonts w:ascii="Arial" w:hAnsi="Arial"/>
              </w:rPr>
            </w:pPr>
          </w:p>
        </w:tc>
      </w:tr>
      <w:tr w:rsidR="00671C76" w:rsidRPr="00D53CDE">
        <w:tc>
          <w:tcPr>
            <w:tcW w:w="8516" w:type="dxa"/>
          </w:tcPr>
          <w:p w:rsidR="00671C76" w:rsidRPr="00D53CDE" w:rsidRDefault="006F2758">
            <w:pPr>
              <w:rPr>
                <w:rFonts w:ascii="Arial" w:hAnsi="Arial"/>
                <w:b/>
              </w:rPr>
            </w:pPr>
            <w:r>
              <w:rPr>
                <w:rFonts w:ascii="Arial" w:hAnsi="Arial"/>
                <w:b/>
              </w:rPr>
              <w:t>Developing Practical Knowledge in M</w:t>
            </w:r>
            <w:r w:rsidR="00671C76" w:rsidRPr="00D53CDE">
              <w:rPr>
                <w:rFonts w:ascii="Arial" w:hAnsi="Arial"/>
                <w:b/>
              </w:rPr>
              <w:t>usic</w:t>
            </w:r>
            <w:r>
              <w:rPr>
                <w:rFonts w:ascii="Arial" w:hAnsi="Arial"/>
                <w:b/>
              </w:rPr>
              <w:t xml:space="preserve"> – Sound Arts</w:t>
            </w:r>
            <w:r w:rsidR="00671C76" w:rsidRPr="00D53CDE">
              <w:rPr>
                <w:rFonts w:ascii="Arial" w:hAnsi="Arial"/>
                <w:b/>
              </w:rPr>
              <w:t xml:space="preserve"> (PK)</w:t>
            </w:r>
          </w:p>
          <w:p w:rsidR="00671C76" w:rsidRPr="00D53CDE" w:rsidRDefault="00671C76">
            <w:pPr>
              <w:rPr>
                <w:rFonts w:ascii="Arial" w:hAnsi="Arial"/>
              </w:rPr>
            </w:pPr>
          </w:p>
        </w:tc>
      </w:tr>
      <w:tr w:rsidR="00671C76" w:rsidRPr="00D53CDE">
        <w:tc>
          <w:tcPr>
            <w:tcW w:w="8516" w:type="dxa"/>
          </w:tcPr>
          <w:p w:rsidR="00671C76" w:rsidRPr="00D53CDE" w:rsidRDefault="00671C76">
            <w:pPr>
              <w:rPr>
                <w:rFonts w:ascii="Arial" w:hAnsi="Arial"/>
                <w:b/>
              </w:rPr>
            </w:pPr>
            <w:r w:rsidRPr="00D53CDE">
              <w:rPr>
                <w:rFonts w:ascii="Arial" w:hAnsi="Arial"/>
                <w:b/>
              </w:rPr>
              <w:t>Communicating and Interpreting in Music</w:t>
            </w:r>
            <w:r w:rsidR="006F2758">
              <w:rPr>
                <w:rFonts w:ascii="Arial" w:hAnsi="Arial"/>
                <w:b/>
              </w:rPr>
              <w:t xml:space="preserve"> – Sound Arts</w:t>
            </w:r>
            <w:r w:rsidRPr="00D53CDE">
              <w:rPr>
                <w:rFonts w:ascii="Arial" w:hAnsi="Arial"/>
                <w:b/>
              </w:rPr>
              <w:t xml:space="preserve"> (CI)</w:t>
            </w:r>
          </w:p>
          <w:p w:rsidR="00671C76" w:rsidRPr="00D53CDE" w:rsidRDefault="00671C76">
            <w:pPr>
              <w:rPr>
                <w:rFonts w:ascii="Arial" w:hAnsi="Arial"/>
              </w:rPr>
            </w:pPr>
          </w:p>
        </w:tc>
      </w:tr>
      <w:tr w:rsidR="00671C76" w:rsidRPr="00D53CDE">
        <w:tc>
          <w:tcPr>
            <w:tcW w:w="8516" w:type="dxa"/>
          </w:tcPr>
          <w:p w:rsidR="00671C76" w:rsidRPr="00D53CDE" w:rsidRDefault="006F2758">
            <w:pPr>
              <w:rPr>
                <w:rFonts w:ascii="Arial" w:hAnsi="Arial"/>
                <w:b/>
              </w:rPr>
            </w:pPr>
            <w:r>
              <w:rPr>
                <w:rFonts w:ascii="Arial" w:hAnsi="Arial"/>
                <w:b/>
              </w:rPr>
              <w:t>Developing I</w:t>
            </w:r>
            <w:r w:rsidR="00671C76" w:rsidRPr="00D53CDE">
              <w:rPr>
                <w:rFonts w:ascii="Arial" w:hAnsi="Arial"/>
                <w:b/>
              </w:rPr>
              <w:t xml:space="preserve">deas </w:t>
            </w:r>
            <w:r>
              <w:rPr>
                <w:rFonts w:ascii="Arial" w:hAnsi="Arial"/>
                <w:b/>
              </w:rPr>
              <w:t xml:space="preserve">in Music – Sound Arts </w:t>
            </w:r>
            <w:r w:rsidR="00671C76" w:rsidRPr="00D53CDE">
              <w:rPr>
                <w:rFonts w:ascii="Arial" w:hAnsi="Arial"/>
                <w:b/>
              </w:rPr>
              <w:t>(DI)</w:t>
            </w:r>
          </w:p>
          <w:p w:rsidR="00671C76" w:rsidRPr="00D53CDE" w:rsidRDefault="00671C76">
            <w:pPr>
              <w:rPr>
                <w:rFonts w:ascii="Arial" w:hAnsi="Arial"/>
              </w:rPr>
            </w:pPr>
          </w:p>
        </w:tc>
      </w:tr>
    </w:tbl>
    <w:p w:rsidR="00671C76" w:rsidRPr="00D53CDE" w:rsidRDefault="00671C76">
      <w:pPr>
        <w:rPr>
          <w:rFonts w:ascii="Arial" w:hAnsi="Arial"/>
        </w:rPr>
      </w:pPr>
    </w:p>
    <w:tbl>
      <w:tblPr>
        <w:tblStyle w:val="TableGrid"/>
        <w:tblW w:w="0" w:type="auto"/>
        <w:tblLook w:val="00BF"/>
      </w:tblPr>
      <w:tblGrid>
        <w:gridCol w:w="8516"/>
      </w:tblGrid>
      <w:tr w:rsidR="00671C76" w:rsidRPr="00D53CDE">
        <w:tc>
          <w:tcPr>
            <w:tcW w:w="8516" w:type="dxa"/>
            <w:shd w:val="clear" w:color="auto" w:fill="E6E6E6"/>
          </w:tcPr>
          <w:p w:rsidR="00F24EC3" w:rsidRDefault="00F24EC3">
            <w:pPr>
              <w:rPr>
                <w:rFonts w:ascii="Arial" w:hAnsi="Arial"/>
                <w:b/>
              </w:rPr>
            </w:pPr>
            <w:r w:rsidRPr="00F24EC3">
              <w:rPr>
                <w:rFonts w:ascii="Arial" w:hAnsi="Arial"/>
                <w:b/>
              </w:rPr>
              <w:t>Learning Outcomes</w:t>
            </w:r>
          </w:p>
          <w:p w:rsidR="00671C76" w:rsidRPr="00F24EC3" w:rsidRDefault="00671C76">
            <w:pPr>
              <w:rPr>
                <w:rFonts w:ascii="Arial" w:hAnsi="Arial"/>
                <w:b/>
              </w:rPr>
            </w:pPr>
          </w:p>
        </w:tc>
      </w:tr>
      <w:tr w:rsidR="00671C76" w:rsidRPr="00D53CDE">
        <w:trPr>
          <w:trHeight w:val="2020"/>
        </w:trPr>
        <w:tc>
          <w:tcPr>
            <w:tcW w:w="8516" w:type="dxa"/>
            <w:tcBorders>
              <w:bottom w:val="single" w:sz="4" w:space="0" w:color="000000" w:themeColor="text1"/>
            </w:tcBorders>
          </w:tcPr>
          <w:p w:rsidR="00E9444E" w:rsidRPr="00D53CDE" w:rsidRDefault="00E9444E" w:rsidP="00315758">
            <w:pPr>
              <w:outlineLvl w:val="0"/>
              <w:rPr>
                <w:rFonts w:ascii="Arial" w:hAnsi="Arial"/>
              </w:rPr>
            </w:pPr>
          </w:p>
          <w:p w:rsidR="00C31E59" w:rsidRDefault="00315758" w:rsidP="00315758">
            <w:pPr>
              <w:outlineLvl w:val="0"/>
              <w:rPr>
                <w:rFonts w:ascii="Arial" w:hAnsi="Arial"/>
              </w:rPr>
            </w:pPr>
            <w:r w:rsidRPr="00C31E59">
              <w:rPr>
                <w:rFonts w:ascii="Arial" w:hAnsi="Arial"/>
              </w:rPr>
              <w:t>In this unit the children will develop the ability to</w:t>
            </w:r>
            <w:r w:rsidR="00796CF5" w:rsidRPr="00C31E59">
              <w:rPr>
                <w:rFonts w:ascii="Arial" w:hAnsi="Arial"/>
              </w:rPr>
              <w:t>:</w:t>
            </w:r>
          </w:p>
          <w:p w:rsidR="00F874DD" w:rsidRPr="005A0BD8" w:rsidRDefault="00333118" w:rsidP="005A0BD8">
            <w:pPr>
              <w:pStyle w:val="ListParagraph"/>
              <w:numPr>
                <w:ilvl w:val="0"/>
                <w:numId w:val="35"/>
              </w:numPr>
              <w:outlineLvl w:val="0"/>
              <w:rPr>
                <w:rFonts w:ascii="Arial" w:hAnsi="Arial"/>
              </w:rPr>
            </w:pPr>
            <w:r>
              <w:rPr>
                <w:rFonts w:ascii="Arial" w:hAnsi="Arial"/>
              </w:rPr>
              <w:t>R</w:t>
            </w:r>
            <w:r w:rsidR="00F874DD" w:rsidRPr="005A0BD8">
              <w:rPr>
                <w:rFonts w:ascii="Arial" w:hAnsi="Arial"/>
              </w:rPr>
              <w:t>espond creatively to an experience they have had as a source of motivation</w:t>
            </w:r>
            <w:r>
              <w:rPr>
                <w:rFonts w:ascii="Arial" w:hAnsi="Arial"/>
              </w:rPr>
              <w:t>.</w:t>
            </w:r>
            <w:r w:rsidR="00F874DD" w:rsidRPr="005A0BD8">
              <w:rPr>
                <w:rFonts w:ascii="Arial" w:hAnsi="Arial"/>
              </w:rPr>
              <w:t xml:space="preserve"> (UC, PK, DI)</w:t>
            </w:r>
          </w:p>
          <w:p w:rsidR="00F874DD" w:rsidRPr="005A0BD8" w:rsidRDefault="00333118" w:rsidP="005A0BD8">
            <w:pPr>
              <w:pStyle w:val="ListParagraph"/>
              <w:numPr>
                <w:ilvl w:val="0"/>
                <w:numId w:val="35"/>
              </w:numPr>
              <w:outlineLvl w:val="0"/>
              <w:rPr>
                <w:rFonts w:ascii="Arial" w:hAnsi="Arial"/>
              </w:rPr>
            </w:pPr>
            <w:r>
              <w:rPr>
                <w:rFonts w:ascii="Arial" w:hAnsi="Arial"/>
              </w:rPr>
              <w:t>E</w:t>
            </w:r>
            <w:r w:rsidR="00F874DD" w:rsidRPr="005A0BD8">
              <w:rPr>
                <w:rFonts w:ascii="Arial" w:hAnsi="Arial"/>
              </w:rPr>
              <w:t>xplore environmental, found and instrumental sounds and make appropriate choices to reflect the source of motivation</w:t>
            </w:r>
            <w:r>
              <w:rPr>
                <w:rFonts w:ascii="Arial" w:hAnsi="Arial"/>
              </w:rPr>
              <w:t>.</w:t>
            </w:r>
            <w:r w:rsidR="00F874DD" w:rsidRPr="005A0BD8">
              <w:rPr>
                <w:rFonts w:ascii="Arial" w:hAnsi="Arial"/>
              </w:rPr>
              <w:t xml:space="preserve"> (UC, PK, DI)</w:t>
            </w:r>
          </w:p>
          <w:p w:rsidR="003776FD" w:rsidRPr="005A0BD8" w:rsidRDefault="00333118" w:rsidP="005A0BD8">
            <w:pPr>
              <w:pStyle w:val="ListParagraph"/>
              <w:numPr>
                <w:ilvl w:val="0"/>
                <w:numId w:val="35"/>
              </w:numPr>
              <w:outlineLvl w:val="0"/>
              <w:rPr>
                <w:rFonts w:ascii="Arial" w:hAnsi="Arial"/>
              </w:rPr>
            </w:pPr>
            <w:r>
              <w:rPr>
                <w:rFonts w:ascii="Arial" w:hAnsi="Arial"/>
              </w:rPr>
              <w:t>U</w:t>
            </w:r>
            <w:r w:rsidR="003776FD" w:rsidRPr="005A0BD8">
              <w:rPr>
                <w:rFonts w:ascii="Arial" w:hAnsi="Arial"/>
              </w:rPr>
              <w:t>se graphic symbols to represent sounds</w:t>
            </w:r>
            <w:r>
              <w:rPr>
                <w:rFonts w:ascii="Arial" w:hAnsi="Arial"/>
              </w:rPr>
              <w:t>.</w:t>
            </w:r>
            <w:r w:rsidR="003776FD" w:rsidRPr="005A0BD8">
              <w:rPr>
                <w:rFonts w:ascii="Arial" w:hAnsi="Arial"/>
              </w:rPr>
              <w:t xml:space="preserve"> (PK, CI)</w:t>
            </w:r>
          </w:p>
          <w:p w:rsidR="003776FD" w:rsidRPr="005A0BD8" w:rsidRDefault="00333118" w:rsidP="005A0BD8">
            <w:pPr>
              <w:pStyle w:val="ListParagraph"/>
              <w:numPr>
                <w:ilvl w:val="0"/>
                <w:numId w:val="35"/>
              </w:numPr>
              <w:outlineLvl w:val="0"/>
              <w:rPr>
                <w:rFonts w:ascii="Arial" w:hAnsi="Arial"/>
              </w:rPr>
            </w:pPr>
            <w:r>
              <w:rPr>
                <w:rFonts w:ascii="Arial" w:hAnsi="Arial"/>
              </w:rPr>
              <w:t>P</w:t>
            </w:r>
            <w:r w:rsidR="003776FD" w:rsidRPr="005A0BD8">
              <w:rPr>
                <w:rFonts w:ascii="Arial" w:hAnsi="Arial"/>
              </w:rPr>
              <w:t>erform from a graphic score</w:t>
            </w:r>
            <w:r w:rsidR="006F2758">
              <w:rPr>
                <w:rFonts w:ascii="Arial" w:hAnsi="Arial"/>
              </w:rPr>
              <w:t>.</w:t>
            </w:r>
            <w:r w:rsidR="003776FD" w:rsidRPr="005A0BD8">
              <w:rPr>
                <w:rFonts w:ascii="Arial" w:hAnsi="Arial"/>
              </w:rPr>
              <w:t xml:space="preserve"> (PK, CI)</w:t>
            </w:r>
          </w:p>
          <w:p w:rsidR="00671C76" w:rsidRPr="00B67577" w:rsidRDefault="00671C76" w:rsidP="003776FD">
            <w:pPr>
              <w:pStyle w:val="ListParagraph"/>
              <w:ind w:left="360"/>
              <w:outlineLvl w:val="0"/>
              <w:rPr>
                <w:rFonts w:ascii="Arial" w:hAnsi="Arial"/>
              </w:rPr>
            </w:pPr>
          </w:p>
        </w:tc>
      </w:tr>
      <w:tr w:rsidR="00315758" w:rsidRPr="00D53CDE">
        <w:tc>
          <w:tcPr>
            <w:tcW w:w="8516" w:type="dxa"/>
            <w:shd w:val="clear" w:color="auto" w:fill="E6E6E6"/>
          </w:tcPr>
          <w:p w:rsidR="00315758" w:rsidRPr="00D53CDE" w:rsidRDefault="008200A2">
            <w:pPr>
              <w:rPr>
                <w:rFonts w:ascii="Arial" w:hAnsi="Arial"/>
                <w:b/>
              </w:rPr>
            </w:pPr>
            <w:r>
              <w:rPr>
                <w:rFonts w:ascii="Arial" w:hAnsi="Arial"/>
                <w:b/>
              </w:rPr>
              <w:t>Information for teachers</w:t>
            </w:r>
          </w:p>
          <w:p w:rsidR="00315758" w:rsidRPr="00D53CDE" w:rsidRDefault="00315758">
            <w:pPr>
              <w:rPr>
                <w:rFonts w:ascii="Arial" w:hAnsi="Arial"/>
                <w:b/>
              </w:rPr>
            </w:pPr>
          </w:p>
        </w:tc>
      </w:tr>
      <w:tr w:rsidR="00315758" w:rsidRPr="00D53CDE">
        <w:tc>
          <w:tcPr>
            <w:tcW w:w="8516" w:type="dxa"/>
            <w:tcBorders>
              <w:bottom w:val="single" w:sz="4" w:space="0" w:color="000000" w:themeColor="text1"/>
            </w:tcBorders>
          </w:tcPr>
          <w:p w:rsidR="00315758" w:rsidRPr="00D53CDE" w:rsidRDefault="00315758" w:rsidP="00315758">
            <w:pPr>
              <w:pStyle w:val="BodyText2"/>
              <w:rPr>
                <w:rFonts w:ascii="Arial" w:hAnsi="Arial"/>
                <w:b w:val="0"/>
              </w:rPr>
            </w:pPr>
          </w:p>
          <w:p w:rsidR="004277CF" w:rsidRDefault="00D53CDE" w:rsidP="00F24EC3">
            <w:pPr>
              <w:pStyle w:val="BodyText2"/>
              <w:rPr>
                <w:rFonts w:ascii="Arial" w:hAnsi="Arial"/>
                <w:b w:val="0"/>
              </w:rPr>
            </w:pPr>
            <w:r>
              <w:rPr>
                <w:rFonts w:ascii="Arial" w:hAnsi="Arial"/>
                <w:b w:val="0"/>
              </w:rPr>
              <w:t xml:space="preserve">This example </w:t>
            </w:r>
            <w:r w:rsidR="001E55D2">
              <w:rPr>
                <w:rFonts w:ascii="Arial" w:hAnsi="Arial"/>
                <w:b w:val="0"/>
              </w:rPr>
              <w:t xml:space="preserve">encourages </w:t>
            </w:r>
            <w:r w:rsidR="00342290">
              <w:rPr>
                <w:rFonts w:ascii="Arial" w:hAnsi="Arial"/>
                <w:b w:val="0"/>
              </w:rPr>
              <w:t>children to explore vocal and instrumental sounds and to create and perform from a graphic score using a source of motivation. In this case the stimulus is a theme – fireworks – but it could also be a poem, a video recording, a painting</w:t>
            </w:r>
            <w:r w:rsidR="00E34416">
              <w:rPr>
                <w:rFonts w:ascii="Arial" w:hAnsi="Arial"/>
                <w:b w:val="0"/>
              </w:rPr>
              <w:t xml:space="preserve">, </w:t>
            </w:r>
            <w:proofErr w:type="gramStart"/>
            <w:r w:rsidR="00E34416">
              <w:rPr>
                <w:rFonts w:ascii="Arial" w:hAnsi="Arial"/>
                <w:b w:val="0"/>
              </w:rPr>
              <w:t>a</w:t>
            </w:r>
            <w:proofErr w:type="gramEnd"/>
            <w:r w:rsidR="00E34416">
              <w:rPr>
                <w:rFonts w:ascii="Arial" w:hAnsi="Arial"/>
                <w:b w:val="0"/>
              </w:rPr>
              <w:t xml:space="preserve"> piece of music or a recent event.</w:t>
            </w:r>
          </w:p>
          <w:p w:rsidR="004277CF" w:rsidRDefault="004277CF" w:rsidP="00F24EC3">
            <w:pPr>
              <w:pStyle w:val="BodyText2"/>
              <w:rPr>
                <w:rFonts w:ascii="Arial" w:hAnsi="Arial"/>
                <w:b w:val="0"/>
              </w:rPr>
            </w:pPr>
          </w:p>
          <w:p w:rsidR="005B48A0" w:rsidRDefault="005B48A0" w:rsidP="00F24EC3">
            <w:pPr>
              <w:pStyle w:val="BodyText2"/>
              <w:rPr>
                <w:rFonts w:ascii="Arial" w:hAnsi="Arial"/>
                <w:b w:val="0"/>
              </w:rPr>
            </w:pPr>
            <w:r>
              <w:rPr>
                <w:rFonts w:ascii="Arial" w:hAnsi="Arial"/>
                <w:b w:val="0"/>
              </w:rPr>
              <w:t xml:space="preserve">If you want to extend the learning on </w:t>
            </w:r>
            <w:proofErr w:type="spellStart"/>
            <w:r>
              <w:rPr>
                <w:rFonts w:ascii="Arial" w:hAnsi="Arial"/>
                <w:b w:val="0"/>
              </w:rPr>
              <w:t>soundscapes</w:t>
            </w:r>
            <w:proofErr w:type="spellEnd"/>
            <w:r w:rsidR="006F2758">
              <w:rPr>
                <w:rFonts w:ascii="Arial" w:hAnsi="Arial"/>
                <w:b w:val="0"/>
              </w:rPr>
              <w:t>,</w:t>
            </w:r>
            <w:r>
              <w:rPr>
                <w:rFonts w:ascii="Arial" w:hAnsi="Arial"/>
                <w:b w:val="0"/>
              </w:rPr>
              <w:t xml:space="preserve"> there are some useful resources available</w:t>
            </w:r>
            <w:r w:rsidR="00333118">
              <w:rPr>
                <w:rFonts w:ascii="Arial" w:hAnsi="Arial"/>
                <w:b w:val="0"/>
              </w:rPr>
              <w:t xml:space="preserve"> online</w:t>
            </w:r>
            <w:r>
              <w:rPr>
                <w:rFonts w:ascii="Arial" w:hAnsi="Arial"/>
                <w:b w:val="0"/>
              </w:rPr>
              <w:t>:</w:t>
            </w:r>
          </w:p>
          <w:p w:rsidR="005B48A0" w:rsidRDefault="005B48A0" w:rsidP="00F24EC3">
            <w:pPr>
              <w:pStyle w:val="BodyText2"/>
              <w:rPr>
                <w:rFonts w:ascii="Arial" w:hAnsi="Arial"/>
                <w:b w:val="0"/>
              </w:rPr>
            </w:pPr>
          </w:p>
          <w:p w:rsidR="005B48A0" w:rsidRDefault="00103830" w:rsidP="00F24EC3">
            <w:pPr>
              <w:pStyle w:val="BodyText2"/>
              <w:rPr>
                <w:rFonts w:ascii="Arial" w:hAnsi="Arial"/>
                <w:b w:val="0"/>
              </w:rPr>
            </w:pPr>
            <w:hyperlink r:id="rId10" w:history="1">
              <w:r w:rsidR="005B48A0" w:rsidRPr="005B48A0">
                <w:rPr>
                  <w:rStyle w:val="Hyperlink"/>
                  <w:rFonts w:ascii="Arial" w:hAnsi="Arial"/>
                  <w:b w:val="0"/>
                </w:rPr>
                <w:t xml:space="preserve">Creating a </w:t>
              </w:r>
              <w:proofErr w:type="spellStart"/>
              <w:r w:rsidR="005B48A0" w:rsidRPr="005B48A0">
                <w:rPr>
                  <w:rStyle w:val="Hyperlink"/>
                  <w:rFonts w:ascii="Arial" w:hAnsi="Arial"/>
                  <w:b w:val="0"/>
                </w:rPr>
                <w:t>Soundscape</w:t>
              </w:r>
              <w:proofErr w:type="spellEnd"/>
            </w:hyperlink>
          </w:p>
          <w:p w:rsidR="005B48A0" w:rsidRDefault="005B48A0" w:rsidP="00F24EC3">
            <w:pPr>
              <w:pStyle w:val="BodyText2"/>
              <w:rPr>
                <w:rFonts w:ascii="Arial" w:hAnsi="Arial"/>
                <w:b w:val="0"/>
              </w:rPr>
            </w:pPr>
          </w:p>
          <w:p w:rsidR="005B48A0" w:rsidRDefault="00103830" w:rsidP="00F24EC3">
            <w:pPr>
              <w:pStyle w:val="BodyText2"/>
              <w:rPr>
                <w:rFonts w:ascii="Arial" w:hAnsi="Arial"/>
                <w:b w:val="0"/>
              </w:rPr>
            </w:pPr>
            <w:hyperlink r:id="rId11" w:history="1">
              <w:r w:rsidR="005B48A0" w:rsidRPr="005B48A0">
                <w:rPr>
                  <w:rStyle w:val="Hyperlink"/>
                  <w:rFonts w:ascii="Arial" w:hAnsi="Arial"/>
                  <w:b w:val="0"/>
                </w:rPr>
                <w:t xml:space="preserve">Build a </w:t>
              </w:r>
              <w:proofErr w:type="spellStart"/>
              <w:r w:rsidR="005B48A0" w:rsidRPr="005B48A0">
                <w:rPr>
                  <w:rStyle w:val="Hyperlink"/>
                  <w:rFonts w:ascii="Arial" w:hAnsi="Arial"/>
                  <w:b w:val="0"/>
                </w:rPr>
                <w:t>Soundscape</w:t>
              </w:r>
              <w:proofErr w:type="spellEnd"/>
            </w:hyperlink>
          </w:p>
          <w:p w:rsidR="005B48A0" w:rsidRDefault="005B48A0" w:rsidP="00F24EC3">
            <w:pPr>
              <w:pStyle w:val="BodyText2"/>
              <w:rPr>
                <w:rFonts w:ascii="Arial" w:hAnsi="Arial"/>
                <w:b w:val="0"/>
              </w:rPr>
            </w:pPr>
          </w:p>
          <w:p w:rsidR="005B48A0" w:rsidRDefault="00103830" w:rsidP="00F24EC3">
            <w:pPr>
              <w:pStyle w:val="BodyText2"/>
              <w:rPr>
                <w:rFonts w:ascii="Arial" w:hAnsi="Arial"/>
                <w:b w:val="0"/>
              </w:rPr>
            </w:pPr>
            <w:hyperlink r:id="rId12" w:history="1">
              <w:r w:rsidR="005B48A0" w:rsidRPr="005B48A0">
                <w:rPr>
                  <w:rStyle w:val="Hyperlink"/>
                  <w:rFonts w:ascii="Arial" w:hAnsi="Arial"/>
                  <w:b w:val="0"/>
                </w:rPr>
                <w:t>Animal Sounds</w:t>
              </w:r>
            </w:hyperlink>
          </w:p>
          <w:p w:rsidR="00E34416" w:rsidRDefault="00E34416" w:rsidP="00F24EC3">
            <w:pPr>
              <w:pStyle w:val="BodyText2"/>
              <w:rPr>
                <w:rFonts w:ascii="Arial" w:hAnsi="Arial"/>
                <w:b w:val="0"/>
              </w:rPr>
            </w:pPr>
          </w:p>
          <w:p w:rsidR="00315758" w:rsidRPr="00F24EC3" w:rsidRDefault="00315758" w:rsidP="00F24EC3">
            <w:pPr>
              <w:pStyle w:val="BodyText2"/>
              <w:rPr>
                <w:rFonts w:ascii="Arial" w:hAnsi="Arial"/>
                <w:b w:val="0"/>
              </w:rPr>
            </w:pPr>
          </w:p>
        </w:tc>
      </w:tr>
      <w:tr w:rsidR="00315758" w:rsidRPr="00D53CDE">
        <w:tc>
          <w:tcPr>
            <w:tcW w:w="8516" w:type="dxa"/>
            <w:shd w:val="clear" w:color="auto" w:fill="E6E6E6"/>
          </w:tcPr>
          <w:p w:rsidR="00817A20" w:rsidRPr="00D53CDE" w:rsidRDefault="008200A2">
            <w:pPr>
              <w:rPr>
                <w:rFonts w:ascii="Arial" w:hAnsi="Arial"/>
                <w:b/>
              </w:rPr>
            </w:pPr>
            <w:r>
              <w:rPr>
                <w:rFonts w:ascii="Arial" w:hAnsi="Arial"/>
                <w:b/>
              </w:rPr>
              <w:t xml:space="preserve">Resources </w:t>
            </w:r>
          </w:p>
          <w:p w:rsidR="00315758" w:rsidRPr="00D53CDE" w:rsidRDefault="00315758">
            <w:pPr>
              <w:rPr>
                <w:rFonts w:ascii="Arial" w:hAnsi="Arial"/>
                <w:b/>
              </w:rPr>
            </w:pPr>
          </w:p>
        </w:tc>
      </w:tr>
    </w:tbl>
    <w:p w:rsidR="00671C76" w:rsidRDefault="00671C76">
      <w:pPr>
        <w:rPr>
          <w:rFonts w:ascii="Arial" w:hAnsi="Arial"/>
        </w:rPr>
      </w:pPr>
    </w:p>
    <w:p w:rsidR="00DE5B04" w:rsidRPr="00D53CDE" w:rsidRDefault="00DE5B04">
      <w:pPr>
        <w:rPr>
          <w:rFonts w:ascii="Arial" w:hAnsi="Arial"/>
        </w:rPr>
      </w:pPr>
    </w:p>
    <w:tbl>
      <w:tblPr>
        <w:tblStyle w:val="TableGrid"/>
        <w:tblW w:w="0" w:type="auto"/>
        <w:tblLook w:val="00BF"/>
      </w:tblPr>
      <w:tblGrid>
        <w:gridCol w:w="8516"/>
      </w:tblGrid>
      <w:tr w:rsidR="00315758" w:rsidRPr="00D53CDE">
        <w:tc>
          <w:tcPr>
            <w:tcW w:w="8516" w:type="dxa"/>
            <w:tcBorders>
              <w:bottom w:val="single" w:sz="4" w:space="0" w:color="000000" w:themeColor="text1"/>
            </w:tcBorders>
          </w:tcPr>
          <w:p w:rsidR="00E34416" w:rsidRDefault="00E34416" w:rsidP="00D53CDE">
            <w:pPr>
              <w:outlineLvl w:val="0"/>
              <w:rPr>
                <w:rFonts w:ascii="Arial" w:hAnsi="Arial"/>
              </w:rPr>
            </w:pPr>
          </w:p>
          <w:p w:rsidR="00E34416" w:rsidRPr="005A0BD8" w:rsidRDefault="000B192A" w:rsidP="005A0BD8">
            <w:pPr>
              <w:pStyle w:val="ListParagraph"/>
              <w:numPr>
                <w:ilvl w:val="0"/>
                <w:numId w:val="36"/>
              </w:numPr>
              <w:outlineLvl w:val="0"/>
              <w:rPr>
                <w:rFonts w:ascii="Arial" w:hAnsi="Arial"/>
              </w:rPr>
            </w:pPr>
            <w:r w:rsidRPr="005A0BD8">
              <w:rPr>
                <w:rFonts w:ascii="Arial" w:hAnsi="Arial"/>
              </w:rPr>
              <w:t>A range of</w:t>
            </w:r>
            <w:r w:rsidR="00E34416" w:rsidRPr="005A0BD8">
              <w:rPr>
                <w:rFonts w:ascii="Arial" w:hAnsi="Arial"/>
              </w:rPr>
              <w:t xml:space="preserve"> instruments and</w:t>
            </w:r>
            <w:r w:rsidRPr="005A0BD8">
              <w:rPr>
                <w:rFonts w:ascii="Arial" w:hAnsi="Arial"/>
              </w:rPr>
              <w:t xml:space="preserve"> </w:t>
            </w:r>
            <w:hyperlink r:id="rId13" w:history="1">
              <w:r w:rsidRPr="005A0BD8">
                <w:rPr>
                  <w:rStyle w:val="Hyperlink"/>
                  <w:rFonts w:ascii="Arial" w:hAnsi="Arial"/>
                </w:rPr>
                <w:t>found sounds</w:t>
              </w:r>
            </w:hyperlink>
            <w:r w:rsidR="00B67577" w:rsidRPr="005A0BD8">
              <w:rPr>
                <w:rFonts w:ascii="Arial" w:hAnsi="Arial"/>
              </w:rPr>
              <w:t>.</w:t>
            </w:r>
          </w:p>
          <w:p w:rsidR="00E34416" w:rsidRDefault="00E34416" w:rsidP="00D53CDE">
            <w:pPr>
              <w:outlineLvl w:val="0"/>
              <w:rPr>
                <w:rFonts w:ascii="Arial" w:hAnsi="Arial"/>
              </w:rPr>
            </w:pPr>
          </w:p>
          <w:p w:rsidR="002D360A" w:rsidRPr="005A0BD8" w:rsidRDefault="00E34416" w:rsidP="005A0BD8">
            <w:pPr>
              <w:pStyle w:val="ListParagraph"/>
              <w:numPr>
                <w:ilvl w:val="0"/>
                <w:numId w:val="36"/>
              </w:numPr>
              <w:outlineLvl w:val="0"/>
              <w:rPr>
                <w:rFonts w:ascii="Arial" w:hAnsi="Arial"/>
              </w:rPr>
            </w:pPr>
            <w:r w:rsidRPr="005A0BD8">
              <w:rPr>
                <w:rFonts w:ascii="Arial" w:hAnsi="Arial"/>
              </w:rPr>
              <w:t>Large pieces of paper and crayons.</w:t>
            </w:r>
          </w:p>
          <w:p w:rsidR="00800E89" w:rsidRDefault="00800E89" w:rsidP="00121F67">
            <w:pPr>
              <w:outlineLvl w:val="0"/>
              <w:rPr>
                <w:rFonts w:ascii="Arial" w:hAnsi="Arial"/>
              </w:rPr>
            </w:pPr>
          </w:p>
          <w:p w:rsidR="00315758" w:rsidRPr="006F2758" w:rsidRDefault="00800E89" w:rsidP="00121F67">
            <w:pPr>
              <w:pStyle w:val="ListParagraph"/>
              <w:numPr>
                <w:ilvl w:val="0"/>
                <w:numId w:val="36"/>
              </w:numPr>
              <w:outlineLvl w:val="0"/>
              <w:rPr>
                <w:rFonts w:ascii="Arial" w:hAnsi="Arial"/>
              </w:rPr>
            </w:pPr>
            <w:r w:rsidRPr="005A0BD8">
              <w:rPr>
                <w:rFonts w:ascii="Arial" w:hAnsi="Arial"/>
              </w:rPr>
              <w:t xml:space="preserve">An example of a </w:t>
            </w:r>
            <w:hyperlink r:id="rId14" w:history="1">
              <w:r w:rsidRPr="00E604C3">
                <w:rPr>
                  <w:rStyle w:val="Hyperlink"/>
                  <w:rFonts w:ascii="Arial" w:hAnsi="Arial"/>
                </w:rPr>
                <w:t>graphic score</w:t>
              </w:r>
            </w:hyperlink>
            <w:r w:rsidRPr="00E604C3">
              <w:rPr>
                <w:rFonts w:ascii="Arial" w:hAnsi="Arial"/>
              </w:rPr>
              <w:t>.</w:t>
            </w:r>
          </w:p>
        </w:tc>
      </w:tr>
      <w:tr w:rsidR="00817A20" w:rsidRPr="00D53CDE">
        <w:tc>
          <w:tcPr>
            <w:tcW w:w="8516" w:type="dxa"/>
            <w:shd w:val="clear" w:color="auto" w:fill="E6E6E6"/>
          </w:tcPr>
          <w:p w:rsidR="00F874DD" w:rsidRDefault="00817A20">
            <w:pPr>
              <w:rPr>
                <w:rFonts w:ascii="Arial" w:hAnsi="Arial"/>
                <w:b/>
              </w:rPr>
            </w:pPr>
            <w:r w:rsidRPr="00D53CDE">
              <w:rPr>
                <w:rFonts w:ascii="Arial" w:hAnsi="Arial"/>
                <w:b/>
              </w:rPr>
              <w:t>Games and Starters</w:t>
            </w:r>
          </w:p>
          <w:p w:rsidR="00817A20" w:rsidRPr="00D53CDE" w:rsidRDefault="00817A20">
            <w:pPr>
              <w:rPr>
                <w:rFonts w:ascii="Arial" w:hAnsi="Arial"/>
                <w:b/>
              </w:rPr>
            </w:pPr>
          </w:p>
        </w:tc>
      </w:tr>
      <w:tr w:rsidR="00817A20" w:rsidRPr="00D53CDE">
        <w:tc>
          <w:tcPr>
            <w:tcW w:w="8516" w:type="dxa"/>
          </w:tcPr>
          <w:p w:rsidR="004277CF" w:rsidRDefault="004277CF" w:rsidP="00E34416">
            <w:pPr>
              <w:outlineLvl w:val="0"/>
              <w:rPr>
                <w:rFonts w:ascii="Arial" w:hAnsi="Arial"/>
                <w:b/>
              </w:rPr>
            </w:pPr>
          </w:p>
          <w:p w:rsidR="004277CF" w:rsidRDefault="004277CF" w:rsidP="00E34416">
            <w:pPr>
              <w:outlineLvl w:val="0"/>
              <w:rPr>
                <w:rFonts w:ascii="Arial" w:hAnsi="Arial"/>
                <w:b/>
              </w:rPr>
            </w:pPr>
            <w:r>
              <w:rPr>
                <w:rFonts w:ascii="Arial" w:hAnsi="Arial"/>
                <w:b/>
              </w:rPr>
              <w:t xml:space="preserve">Echo </w:t>
            </w:r>
            <w:r w:rsidR="006F2758">
              <w:rPr>
                <w:rFonts w:ascii="Arial" w:hAnsi="Arial"/>
                <w:b/>
              </w:rPr>
              <w:t>v</w:t>
            </w:r>
            <w:r>
              <w:rPr>
                <w:rFonts w:ascii="Arial" w:hAnsi="Arial"/>
                <w:b/>
              </w:rPr>
              <w:t xml:space="preserve">oice </w:t>
            </w:r>
            <w:r w:rsidR="006F2758">
              <w:rPr>
                <w:rFonts w:ascii="Arial" w:hAnsi="Arial"/>
                <w:b/>
              </w:rPr>
              <w:t>s</w:t>
            </w:r>
            <w:r>
              <w:rPr>
                <w:rFonts w:ascii="Arial" w:hAnsi="Arial"/>
                <w:b/>
              </w:rPr>
              <w:t>ounds</w:t>
            </w:r>
          </w:p>
          <w:p w:rsidR="00A406FB" w:rsidRPr="004277CF" w:rsidRDefault="004277CF" w:rsidP="00E34416">
            <w:pPr>
              <w:outlineLvl w:val="0"/>
              <w:rPr>
                <w:rFonts w:ascii="Arial" w:hAnsi="Arial"/>
              </w:rPr>
            </w:pPr>
            <w:r>
              <w:rPr>
                <w:rFonts w:ascii="Arial" w:hAnsi="Arial"/>
              </w:rPr>
              <w:t xml:space="preserve">The teacher makes a four-beat pattern using voice sounds for the children to echo, for example, </w:t>
            </w:r>
            <w:proofErr w:type="spellStart"/>
            <w:r>
              <w:rPr>
                <w:rFonts w:ascii="Arial" w:hAnsi="Arial"/>
              </w:rPr>
              <w:t>sh</w:t>
            </w:r>
            <w:proofErr w:type="spellEnd"/>
            <w:r>
              <w:rPr>
                <w:rFonts w:ascii="Arial" w:hAnsi="Arial"/>
              </w:rPr>
              <w:t xml:space="preserve">, </w:t>
            </w:r>
            <w:proofErr w:type="spellStart"/>
            <w:r>
              <w:rPr>
                <w:rFonts w:ascii="Arial" w:hAnsi="Arial"/>
              </w:rPr>
              <w:t>sh</w:t>
            </w:r>
            <w:proofErr w:type="spellEnd"/>
            <w:r>
              <w:rPr>
                <w:rFonts w:ascii="Arial" w:hAnsi="Arial"/>
              </w:rPr>
              <w:t xml:space="preserve">, eek, eek/ ugh, </w:t>
            </w:r>
            <w:proofErr w:type="spellStart"/>
            <w:r>
              <w:rPr>
                <w:rFonts w:ascii="Arial" w:hAnsi="Arial"/>
              </w:rPr>
              <w:t>schlop</w:t>
            </w:r>
            <w:proofErr w:type="spellEnd"/>
            <w:r>
              <w:rPr>
                <w:rFonts w:ascii="Arial" w:hAnsi="Arial"/>
              </w:rPr>
              <w:t xml:space="preserve">, </w:t>
            </w:r>
            <w:proofErr w:type="spellStart"/>
            <w:r>
              <w:rPr>
                <w:rFonts w:ascii="Arial" w:hAnsi="Arial"/>
              </w:rPr>
              <w:t>wheee</w:t>
            </w:r>
            <w:proofErr w:type="spellEnd"/>
            <w:r>
              <w:rPr>
                <w:rFonts w:ascii="Arial" w:hAnsi="Arial"/>
              </w:rPr>
              <w:t xml:space="preserve">, Vary </w:t>
            </w:r>
            <w:hyperlink r:id="rId15" w:history="1">
              <w:r w:rsidRPr="004277CF">
                <w:rPr>
                  <w:rStyle w:val="Hyperlink"/>
                  <w:rFonts w:ascii="Arial" w:hAnsi="Arial"/>
                </w:rPr>
                <w:t>dynamics</w:t>
              </w:r>
            </w:hyperlink>
            <w:r>
              <w:rPr>
                <w:rFonts w:ascii="Arial" w:hAnsi="Arial"/>
              </w:rPr>
              <w:t xml:space="preserve"> and </w:t>
            </w:r>
            <w:hyperlink r:id="rId16" w:history="1">
              <w:r w:rsidRPr="004277CF">
                <w:rPr>
                  <w:rStyle w:val="Hyperlink"/>
                  <w:rFonts w:ascii="Arial" w:hAnsi="Arial"/>
                </w:rPr>
                <w:t>pitch</w:t>
              </w:r>
            </w:hyperlink>
            <w:r>
              <w:rPr>
                <w:rFonts w:ascii="Arial" w:hAnsi="Arial"/>
              </w:rPr>
              <w:t xml:space="preserve"> for added challenge.</w:t>
            </w:r>
          </w:p>
          <w:p w:rsidR="004277CF" w:rsidRDefault="004277CF" w:rsidP="00E34416">
            <w:pPr>
              <w:outlineLvl w:val="0"/>
              <w:rPr>
                <w:rFonts w:ascii="Arial" w:hAnsi="Arial"/>
                <w:b/>
              </w:rPr>
            </w:pPr>
          </w:p>
          <w:p w:rsidR="0013653E" w:rsidRDefault="0013653E" w:rsidP="00E34416">
            <w:pPr>
              <w:outlineLvl w:val="0"/>
              <w:rPr>
                <w:rFonts w:ascii="Arial" w:hAnsi="Arial"/>
                <w:b/>
              </w:rPr>
            </w:pPr>
            <w:r>
              <w:rPr>
                <w:rFonts w:ascii="Arial" w:hAnsi="Arial"/>
                <w:b/>
              </w:rPr>
              <w:t xml:space="preserve">Sounds in a </w:t>
            </w:r>
            <w:r w:rsidR="006F2758">
              <w:rPr>
                <w:rFonts w:ascii="Arial" w:hAnsi="Arial"/>
                <w:b/>
              </w:rPr>
              <w:t>c</w:t>
            </w:r>
            <w:r>
              <w:rPr>
                <w:rFonts w:ascii="Arial" w:hAnsi="Arial"/>
                <w:b/>
              </w:rPr>
              <w:t>ircle</w:t>
            </w:r>
          </w:p>
          <w:p w:rsidR="0013653E" w:rsidRDefault="0013653E" w:rsidP="00E34416">
            <w:pPr>
              <w:outlineLvl w:val="0"/>
              <w:rPr>
                <w:rFonts w:ascii="Arial" w:hAnsi="Arial" w:cs="Helvetica"/>
                <w:color w:val="031D3C"/>
                <w:szCs w:val="19"/>
              </w:rPr>
            </w:pPr>
            <w:r w:rsidRPr="0013653E">
              <w:rPr>
                <w:rFonts w:ascii="Arial" w:hAnsi="Arial" w:cs="Helvetica"/>
                <w:color w:val="031D3C"/>
                <w:szCs w:val="19"/>
              </w:rPr>
              <w:t xml:space="preserve">The children sit in a circle, each with an instrument or a sound-maker. A chosen leader suggests what kind of sounds are to be played, for example, loud, soft, wobbly, shaky, or scary sounds. Each child takes a turn at playing their instrument and interpreting the leader’s instructions. Then they all play together. </w:t>
            </w:r>
            <w:r w:rsidR="004277CF" w:rsidRPr="0013653E">
              <w:rPr>
                <w:rFonts w:ascii="Arial" w:hAnsi="Arial" w:cs="Helvetica"/>
                <w:color w:val="031D3C"/>
                <w:szCs w:val="19"/>
              </w:rPr>
              <w:t>Alternatively, the leader could choose a sound card showing a graphic symbol for ea</w:t>
            </w:r>
            <w:r w:rsidR="004277CF">
              <w:rPr>
                <w:rFonts w:ascii="Arial" w:hAnsi="Arial" w:cs="Helvetica"/>
                <w:color w:val="031D3C"/>
                <w:szCs w:val="19"/>
              </w:rPr>
              <w:t>ch child to interpret with his/her</w:t>
            </w:r>
            <w:r w:rsidR="004277CF" w:rsidRPr="0013653E">
              <w:rPr>
                <w:rFonts w:ascii="Arial" w:hAnsi="Arial" w:cs="Helvetica"/>
                <w:color w:val="031D3C"/>
                <w:szCs w:val="19"/>
              </w:rPr>
              <w:t xml:space="preserve"> instrument.</w:t>
            </w:r>
          </w:p>
          <w:p w:rsidR="0013653E" w:rsidRDefault="0013653E" w:rsidP="00E34416">
            <w:pPr>
              <w:outlineLvl w:val="0"/>
              <w:rPr>
                <w:rFonts w:ascii="Arial" w:hAnsi="Arial" w:cs="Helvetica"/>
                <w:color w:val="031D3C"/>
                <w:szCs w:val="19"/>
              </w:rPr>
            </w:pPr>
          </w:p>
          <w:p w:rsidR="0013653E" w:rsidRDefault="0013653E" w:rsidP="00E34416">
            <w:pPr>
              <w:outlineLvl w:val="0"/>
              <w:rPr>
                <w:rFonts w:ascii="Arial" w:hAnsi="Arial" w:cs="Helvetica"/>
                <w:b/>
                <w:color w:val="031D3C"/>
                <w:szCs w:val="19"/>
              </w:rPr>
            </w:pPr>
            <w:r>
              <w:rPr>
                <w:rFonts w:ascii="Arial" w:hAnsi="Arial" w:cs="Helvetica"/>
                <w:b/>
                <w:color w:val="031D3C"/>
                <w:szCs w:val="19"/>
              </w:rPr>
              <w:t xml:space="preserve">Wooden </w:t>
            </w:r>
            <w:r w:rsidR="006F2758">
              <w:rPr>
                <w:rFonts w:ascii="Arial" w:hAnsi="Arial" w:cs="Helvetica"/>
                <w:b/>
                <w:color w:val="031D3C"/>
                <w:szCs w:val="19"/>
              </w:rPr>
              <w:t>m</w:t>
            </w:r>
            <w:r>
              <w:rPr>
                <w:rFonts w:ascii="Arial" w:hAnsi="Arial" w:cs="Helvetica"/>
                <w:b/>
                <w:color w:val="031D3C"/>
                <w:szCs w:val="19"/>
              </w:rPr>
              <w:t>usic</w:t>
            </w:r>
          </w:p>
          <w:p w:rsidR="00A406FB" w:rsidRDefault="0013653E" w:rsidP="00213FB9">
            <w:pPr>
              <w:outlineLvl w:val="0"/>
              <w:rPr>
                <w:rFonts w:ascii="Arial" w:hAnsi="Arial"/>
              </w:rPr>
            </w:pPr>
            <w:r>
              <w:rPr>
                <w:rFonts w:ascii="Arial" w:hAnsi="Arial" w:cs="Helvetica"/>
                <w:color w:val="031D3C"/>
                <w:szCs w:val="19"/>
              </w:rPr>
              <w:t>Give each of the children in the class a</w:t>
            </w:r>
            <w:r w:rsidR="00213FB9">
              <w:rPr>
                <w:rFonts w:ascii="Arial" w:hAnsi="Arial" w:cs="Helvetica"/>
                <w:color w:val="031D3C"/>
                <w:szCs w:val="19"/>
              </w:rPr>
              <w:t xml:space="preserve">n </w:t>
            </w:r>
            <w:proofErr w:type="spellStart"/>
            <w:r w:rsidR="00213FB9">
              <w:rPr>
                <w:rFonts w:ascii="Arial" w:hAnsi="Arial" w:cs="Helvetica"/>
                <w:color w:val="031D3C"/>
                <w:szCs w:val="19"/>
              </w:rPr>
              <w:t>untuned</w:t>
            </w:r>
            <w:proofErr w:type="spellEnd"/>
            <w:r w:rsidR="00213FB9">
              <w:rPr>
                <w:rFonts w:ascii="Arial" w:hAnsi="Arial" w:cs="Helvetica"/>
                <w:color w:val="031D3C"/>
                <w:szCs w:val="19"/>
              </w:rPr>
              <w:t xml:space="preserve"> wooden instrument;</w:t>
            </w:r>
            <w:r>
              <w:rPr>
                <w:rFonts w:ascii="Arial" w:hAnsi="Arial" w:cs="Helvetica"/>
                <w:color w:val="031D3C"/>
                <w:szCs w:val="19"/>
              </w:rPr>
              <w:t xml:space="preserve"> </w:t>
            </w:r>
            <w:r w:rsidR="007940A8">
              <w:rPr>
                <w:rFonts w:ascii="Arial" w:hAnsi="Arial" w:cs="Helvetica"/>
                <w:color w:val="031D3C"/>
                <w:szCs w:val="19"/>
              </w:rPr>
              <w:t xml:space="preserve">claves, woodblocks, guiro, castanets. </w:t>
            </w:r>
            <w:r w:rsidR="00213FB9">
              <w:rPr>
                <w:rFonts w:ascii="Arial" w:hAnsi="Arial"/>
              </w:rPr>
              <w:t>If you don’t have enou</w:t>
            </w:r>
            <w:r w:rsidR="007152A5">
              <w:rPr>
                <w:rFonts w:ascii="Arial" w:hAnsi="Arial"/>
              </w:rPr>
              <w:t>gh to go round the whole group, a</w:t>
            </w:r>
            <w:r w:rsidR="00213FB9">
              <w:rPr>
                <w:rFonts w:ascii="Arial" w:hAnsi="Arial"/>
              </w:rPr>
              <w:t xml:space="preserve">dd found sounds like rulers and pencils. Give the children an opportunity to explore all the different sounds they can make with their instruments. Work together to create symbols for each sound and then combine them to create a “wood symphony”. </w:t>
            </w:r>
          </w:p>
          <w:p w:rsidR="00A406FB" w:rsidRDefault="00A406FB" w:rsidP="00213FB9">
            <w:pPr>
              <w:outlineLvl w:val="0"/>
              <w:rPr>
                <w:rFonts w:ascii="Arial" w:hAnsi="Arial"/>
              </w:rPr>
            </w:pPr>
          </w:p>
          <w:p w:rsidR="00A406FB" w:rsidRDefault="00A406FB" w:rsidP="00213FB9">
            <w:pPr>
              <w:outlineLvl w:val="0"/>
              <w:rPr>
                <w:rFonts w:ascii="Arial" w:hAnsi="Arial"/>
                <w:b/>
              </w:rPr>
            </w:pPr>
            <w:r>
              <w:rPr>
                <w:rFonts w:ascii="Arial" w:hAnsi="Arial"/>
                <w:b/>
              </w:rPr>
              <w:t xml:space="preserve">A </w:t>
            </w:r>
            <w:r w:rsidR="006F2758">
              <w:rPr>
                <w:rFonts w:ascii="Arial" w:hAnsi="Arial"/>
                <w:b/>
              </w:rPr>
              <w:t>c</w:t>
            </w:r>
            <w:r>
              <w:rPr>
                <w:rFonts w:ascii="Arial" w:hAnsi="Arial"/>
                <w:b/>
              </w:rPr>
              <w:t xml:space="preserve">ountry </w:t>
            </w:r>
            <w:r w:rsidR="006F2758">
              <w:rPr>
                <w:rFonts w:ascii="Arial" w:hAnsi="Arial"/>
                <w:b/>
              </w:rPr>
              <w:t>w</w:t>
            </w:r>
            <w:r>
              <w:rPr>
                <w:rFonts w:ascii="Arial" w:hAnsi="Arial"/>
                <w:b/>
              </w:rPr>
              <w:t>alk</w:t>
            </w:r>
          </w:p>
          <w:p w:rsidR="00213FB9" w:rsidRPr="00A406FB" w:rsidRDefault="00A406FB" w:rsidP="00213FB9">
            <w:pPr>
              <w:outlineLvl w:val="0"/>
              <w:rPr>
                <w:rFonts w:ascii="Arial" w:hAnsi="Arial"/>
              </w:rPr>
            </w:pPr>
            <w:r>
              <w:rPr>
                <w:rFonts w:ascii="Arial" w:hAnsi="Arial"/>
              </w:rPr>
              <w:t>Tell a story about two children who set off for a walk in the country. Include action sounds such as walking, running, rain falling, thunder crashing, lightning flashing, horse galloping, sheep baa-</w:t>
            </w:r>
            <w:proofErr w:type="spellStart"/>
            <w:r>
              <w:rPr>
                <w:rFonts w:ascii="Arial" w:hAnsi="Arial"/>
              </w:rPr>
              <w:t>ing</w:t>
            </w:r>
            <w:proofErr w:type="spellEnd"/>
            <w:r>
              <w:rPr>
                <w:rFonts w:ascii="Arial" w:hAnsi="Arial"/>
              </w:rPr>
              <w:t>, hammers hammering, trains and cars going past and encourage the children to add the sound effects using voice and body percussion.</w:t>
            </w:r>
          </w:p>
          <w:p w:rsidR="00817A20" w:rsidRPr="00213FB9" w:rsidRDefault="00817A20" w:rsidP="007940A8">
            <w:pPr>
              <w:outlineLvl w:val="0"/>
              <w:rPr>
                <w:rFonts w:ascii="Arial" w:hAnsi="Arial"/>
                <w:b/>
              </w:rPr>
            </w:pPr>
          </w:p>
        </w:tc>
      </w:tr>
    </w:tbl>
    <w:p w:rsidR="00817A20" w:rsidRPr="00D53CDE" w:rsidRDefault="00817A20">
      <w:pPr>
        <w:rPr>
          <w:rFonts w:ascii="Arial" w:hAnsi="Arial"/>
        </w:rPr>
      </w:pPr>
    </w:p>
    <w:tbl>
      <w:tblPr>
        <w:tblStyle w:val="TableGrid"/>
        <w:tblW w:w="0" w:type="auto"/>
        <w:tblLook w:val="00BF"/>
      </w:tblPr>
      <w:tblGrid>
        <w:gridCol w:w="8516"/>
      </w:tblGrid>
      <w:tr w:rsidR="00817A20" w:rsidRPr="00D53CDE">
        <w:tc>
          <w:tcPr>
            <w:tcW w:w="8516" w:type="dxa"/>
            <w:shd w:val="clear" w:color="auto" w:fill="E6E6E6"/>
          </w:tcPr>
          <w:p w:rsidR="00817A20" w:rsidRPr="00D53CDE" w:rsidRDefault="00817A20">
            <w:pPr>
              <w:rPr>
                <w:rFonts w:ascii="Arial" w:hAnsi="Arial"/>
                <w:b/>
              </w:rPr>
            </w:pPr>
            <w:r w:rsidRPr="00D53CDE">
              <w:rPr>
                <w:rFonts w:ascii="Arial" w:hAnsi="Arial"/>
                <w:b/>
              </w:rPr>
              <w:t xml:space="preserve">Learning </w:t>
            </w:r>
            <w:r w:rsidR="001D2CEB">
              <w:rPr>
                <w:rFonts w:ascii="Arial" w:hAnsi="Arial"/>
                <w:b/>
              </w:rPr>
              <w:t>E</w:t>
            </w:r>
            <w:r w:rsidRPr="00D53CDE">
              <w:rPr>
                <w:rFonts w:ascii="Arial" w:hAnsi="Arial"/>
                <w:b/>
              </w:rPr>
              <w:t>xperiences</w:t>
            </w:r>
          </w:p>
          <w:p w:rsidR="00817A20" w:rsidRPr="00D53CDE" w:rsidRDefault="00817A20">
            <w:pPr>
              <w:rPr>
                <w:rFonts w:ascii="Arial" w:hAnsi="Arial"/>
              </w:rPr>
            </w:pPr>
          </w:p>
        </w:tc>
      </w:tr>
      <w:tr w:rsidR="00817A20" w:rsidRPr="00D53CDE">
        <w:tc>
          <w:tcPr>
            <w:tcW w:w="8516" w:type="dxa"/>
          </w:tcPr>
          <w:p w:rsidR="004277CF" w:rsidRDefault="004277CF" w:rsidP="004277CF">
            <w:pPr>
              <w:pStyle w:val="ListParagraph"/>
              <w:ind w:left="1134"/>
              <w:rPr>
                <w:rFonts w:ascii="Arial" w:hAnsi="Arial"/>
              </w:rPr>
            </w:pPr>
          </w:p>
          <w:p w:rsidR="00213FB9" w:rsidRPr="005A0BD8" w:rsidRDefault="00E34416" w:rsidP="005A0BD8">
            <w:pPr>
              <w:pStyle w:val="ListParagraph"/>
              <w:numPr>
                <w:ilvl w:val="0"/>
                <w:numId w:val="41"/>
              </w:numPr>
              <w:rPr>
                <w:rFonts w:ascii="Arial" w:hAnsi="Arial"/>
              </w:rPr>
            </w:pPr>
            <w:r w:rsidRPr="005A0BD8">
              <w:rPr>
                <w:rFonts w:ascii="Arial" w:hAnsi="Arial"/>
              </w:rPr>
              <w:t>Discuss with the children any fireworks experiences they have had</w:t>
            </w:r>
            <w:r w:rsidR="00F874DD" w:rsidRPr="005A0BD8">
              <w:rPr>
                <w:rFonts w:ascii="Arial" w:hAnsi="Arial"/>
              </w:rPr>
              <w:t>.</w:t>
            </w:r>
          </w:p>
          <w:p w:rsidR="00E34416" w:rsidRDefault="00E34416" w:rsidP="005A0BD8">
            <w:pPr>
              <w:pStyle w:val="ListParagraph"/>
              <w:ind w:left="1134"/>
              <w:rPr>
                <w:rFonts w:ascii="Arial" w:hAnsi="Arial"/>
              </w:rPr>
            </w:pPr>
          </w:p>
          <w:p w:rsidR="00E34416" w:rsidRPr="005A0BD8" w:rsidRDefault="00E34416" w:rsidP="005A0BD8">
            <w:pPr>
              <w:pStyle w:val="ListParagraph"/>
              <w:numPr>
                <w:ilvl w:val="0"/>
                <w:numId w:val="41"/>
              </w:numPr>
              <w:rPr>
                <w:rFonts w:ascii="Arial" w:hAnsi="Arial"/>
              </w:rPr>
            </w:pPr>
            <w:r w:rsidRPr="005A0BD8">
              <w:rPr>
                <w:rFonts w:ascii="Arial" w:hAnsi="Arial"/>
              </w:rPr>
              <w:t>Get them to draw fireworks shapes with crayons on large sheets of paper and make sounds to go with the shapes.</w:t>
            </w:r>
          </w:p>
          <w:p w:rsidR="00E34416" w:rsidRDefault="00E34416" w:rsidP="005A0BD8">
            <w:pPr>
              <w:ind w:left="680"/>
              <w:rPr>
                <w:rFonts w:ascii="Arial" w:hAnsi="Arial"/>
              </w:rPr>
            </w:pPr>
          </w:p>
          <w:p w:rsidR="00E34416" w:rsidRPr="005A0BD8" w:rsidRDefault="00E34416" w:rsidP="005A0BD8">
            <w:pPr>
              <w:pStyle w:val="ListParagraph"/>
              <w:numPr>
                <w:ilvl w:val="0"/>
                <w:numId w:val="41"/>
              </w:numPr>
              <w:rPr>
                <w:rFonts w:ascii="Arial" w:hAnsi="Arial"/>
              </w:rPr>
            </w:pPr>
            <w:r w:rsidRPr="005A0BD8">
              <w:rPr>
                <w:rFonts w:ascii="Arial" w:hAnsi="Arial"/>
              </w:rPr>
              <w:t>Help them decide on a variety of vocal, instrumental and body percussion sounds that will evoke the sounds and excitement of a fireworks display, for example, “ooh” and “</w:t>
            </w:r>
            <w:proofErr w:type="spellStart"/>
            <w:r w:rsidRPr="005A0BD8">
              <w:rPr>
                <w:rFonts w:ascii="Arial" w:hAnsi="Arial"/>
              </w:rPr>
              <w:t>aah</w:t>
            </w:r>
            <w:proofErr w:type="spellEnd"/>
            <w:r w:rsidRPr="005A0BD8">
              <w:rPr>
                <w:rFonts w:ascii="Arial" w:hAnsi="Arial"/>
              </w:rPr>
              <w:t>” from the crowd, whistling and whizzing sounds, popping, clapping and banging.</w:t>
            </w:r>
          </w:p>
          <w:p w:rsidR="00E34416" w:rsidRPr="00E34416" w:rsidRDefault="00E34416" w:rsidP="005A0BD8">
            <w:pPr>
              <w:rPr>
                <w:rFonts w:ascii="Arial" w:hAnsi="Arial"/>
              </w:rPr>
            </w:pPr>
          </w:p>
          <w:p w:rsidR="00800E89" w:rsidRPr="001D2CEB" w:rsidRDefault="00E34416" w:rsidP="005A0BD8">
            <w:pPr>
              <w:pStyle w:val="ListParagraph"/>
              <w:numPr>
                <w:ilvl w:val="0"/>
                <w:numId w:val="41"/>
              </w:numPr>
              <w:rPr>
                <w:rFonts w:ascii="Arial" w:hAnsi="Arial"/>
              </w:rPr>
            </w:pPr>
            <w:r w:rsidRPr="005A0BD8">
              <w:rPr>
                <w:rFonts w:ascii="Arial" w:hAnsi="Arial"/>
              </w:rPr>
              <w:t>As a cla</w:t>
            </w:r>
            <w:r w:rsidR="00E604C3">
              <w:rPr>
                <w:rFonts w:ascii="Arial" w:hAnsi="Arial"/>
              </w:rPr>
              <w:t>ss or in small groups, create a graphic score</w:t>
            </w:r>
            <w:r w:rsidRPr="005A0BD8">
              <w:rPr>
                <w:rFonts w:ascii="Arial" w:hAnsi="Arial"/>
              </w:rPr>
              <w:t xml:space="preserve"> for a fireworks piece. Ensure that it includes </w:t>
            </w:r>
            <w:r w:rsidRPr="001D2CEB">
              <w:rPr>
                <w:rFonts w:ascii="Arial" w:hAnsi="Arial"/>
              </w:rPr>
              <w:t xml:space="preserve">contrast, repetition, </w:t>
            </w:r>
            <w:hyperlink r:id="rId17" w:history="1">
              <w:r w:rsidRPr="001D2CEB">
                <w:rPr>
                  <w:rStyle w:val="Hyperlink"/>
                  <w:rFonts w:ascii="Arial" w:hAnsi="Arial"/>
                </w:rPr>
                <w:t>texture</w:t>
              </w:r>
            </w:hyperlink>
            <w:r w:rsidRPr="001D2CEB">
              <w:rPr>
                <w:rFonts w:ascii="Arial" w:hAnsi="Arial"/>
              </w:rPr>
              <w:t xml:space="preserve">, </w:t>
            </w:r>
            <w:r w:rsidR="00800E89" w:rsidRPr="001D2CEB">
              <w:rPr>
                <w:rFonts w:ascii="Arial" w:hAnsi="Arial"/>
              </w:rPr>
              <w:t xml:space="preserve">and moments of silence. </w:t>
            </w:r>
          </w:p>
          <w:p w:rsidR="005A0BD8" w:rsidRPr="005A0BD8" w:rsidRDefault="005A0BD8" w:rsidP="005A0BD8">
            <w:pPr>
              <w:rPr>
                <w:rFonts w:ascii="Arial" w:hAnsi="Arial"/>
              </w:rPr>
            </w:pPr>
          </w:p>
          <w:p w:rsidR="005A0BD8" w:rsidRPr="005A0BD8" w:rsidRDefault="005A0BD8" w:rsidP="005A0BD8">
            <w:pPr>
              <w:rPr>
                <w:rFonts w:ascii="Arial" w:hAnsi="Arial"/>
              </w:rPr>
            </w:pPr>
          </w:p>
          <w:p w:rsidR="00800E89" w:rsidRPr="005A0BD8" w:rsidRDefault="00800E89" w:rsidP="005A0BD8">
            <w:pPr>
              <w:pStyle w:val="ListParagraph"/>
              <w:numPr>
                <w:ilvl w:val="0"/>
                <w:numId w:val="41"/>
              </w:numPr>
              <w:rPr>
                <w:rFonts w:ascii="Arial" w:hAnsi="Arial"/>
              </w:rPr>
            </w:pPr>
            <w:r w:rsidRPr="005A0BD8">
              <w:rPr>
                <w:rFonts w:ascii="Arial" w:hAnsi="Arial"/>
              </w:rPr>
              <w:t xml:space="preserve">Add a key below </w:t>
            </w:r>
            <w:r w:rsidR="001D2CEB">
              <w:rPr>
                <w:rFonts w:ascii="Arial" w:hAnsi="Arial"/>
              </w:rPr>
              <w:t xml:space="preserve">the score </w:t>
            </w:r>
            <w:r w:rsidRPr="005A0BD8">
              <w:rPr>
                <w:rFonts w:ascii="Arial" w:hAnsi="Arial"/>
              </w:rPr>
              <w:t xml:space="preserve">to explain how each of the sounds should be made. </w:t>
            </w:r>
            <w:r w:rsidR="001D2CEB">
              <w:rPr>
                <w:rFonts w:ascii="Arial" w:hAnsi="Arial"/>
              </w:rPr>
              <w:t>Let the children develop the codes and symbols.</w:t>
            </w:r>
          </w:p>
          <w:p w:rsidR="00800E89" w:rsidRPr="00800E89" w:rsidRDefault="00800E89" w:rsidP="00800E89">
            <w:pPr>
              <w:rPr>
                <w:rFonts w:ascii="Arial" w:hAnsi="Arial"/>
              </w:rPr>
            </w:pPr>
          </w:p>
          <w:p w:rsidR="00800E89" w:rsidRPr="005A0BD8" w:rsidRDefault="00800E89" w:rsidP="005A0BD8">
            <w:pPr>
              <w:pStyle w:val="ListParagraph"/>
              <w:numPr>
                <w:ilvl w:val="0"/>
                <w:numId w:val="41"/>
              </w:numPr>
              <w:rPr>
                <w:rFonts w:ascii="Arial" w:hAnsi="Arial"/>
              </w:rPr>
            </w:pPr>
            <w:r w:rsidRPr="005A0BD8">
              <w:rPr>
                <w:rFonts w:ascii="Arial" w:hAnsi="Arial"/>
              </w:rPr>
              <w:t>Decide on a starting point. Choose someone to conduct the score by pointing to the different symbols. Agree on how quickly or slowly the conductor should move around the score.</w:t>
            </w:r>
          </w:p>
          <w:p w:rsidR="00800E89" w:rsidRPr="00800E89" w:rsidRDefault="00800E89" w:rsidP="00800E89">
            <w:pPr>
              <w:rPr>
                <w:rFonts w:ascii="Arial" w:hAnsi="Arial"/>
              </w:rPr>
            </w:pPr>
          </w:p>
          <w:p w:rsidR="00800E89" w:rsidRPr="005A0BD8" w:rsidRDefault="00800E89" w:rsidP="005A0BD8">
            <w:pPr>
              <w:pStyle w:val="ListParagraph"/>
              <w:numPr>
                <w:ilvl w:val="0"/>
                <w:numId w:val="41"/>
              </w:numPr>
              <w:rPr>
                <w:rFonts w:ascii="Arial" w:hAnsi="Arial"/>
              </w:rPr>
            </w:pPr>
            <w:r w:rsidRPr="005A0BD8">
              <w:rPr>
                <w:rFonts w:ascii="Arial" w:hAnsi="Arial"/>
              </w:rPr>
              <w:t xml:space="preserve">Provide an opportunity for the children to reflect on their </w:t>
            </w:r>
            <w:proofErr w:type="spellStart"/>
            <w:r w:rsidRPr="005A0BD8">
              <w:rPr>
                <w:rFonts w:ascii="Arial" w:hAnsi="Arial"/>
              </w:rPr>
              <w:t>soundscape</w:t>
            </w:r>
            <w:proofErr w:type="spellEnd"/>
            <w:r w:rsidRPr="005A0BD8">
              <w:rPr>
                <w:rFonts w:ascii="Arial" w:hAnsi="Arial"/>
              </w:rPr>
              <w:t xml:space="preserve">. </w:t>
            </w:r>
            <w:r w:rsidRPr="005A0BD8">
              <w:rPr>
                <w:rFonts w:ascii="Arial" w:hAnsi="Arial"/>
                <w:i/>
              </w:rPr>
              <w:t xml:space="preserve">What do we like best about our </w:t>
            </w:r>
            <w:proofErr w:type="spellStart"/>
            <w:r w:rsidRPr="005A0BD8">
              <w:rPr>
                <w:rFonts w:ascii="Arial" w:hAnsi="Arial"/>
                <w:i/>
              </w:rPr>
              <w:t>soundscape</w:t>
            </w:r>
            <w:proofErr w:type="spellEnd"/>
            <w:r w:rsidRPr="005A0BD8">
              <w:rPr>
                <w:rFonts w:ascii="Arial" w:hAnsi="Arial"/>
                <w:i/>
              </w:rPr>
              <w:t>? Is there anything we could change to improve it? Is the graphic score easy to follow?</w:t>
            </w:r>
          </w:p>
          <w:p w:rsidR="00817A20" w:rsidRPr="00800E89" w:rsidRDefault="00817A20" w:rsidP="00800E89">
            <w:pPr>
              <w:rPr>
                <w:rFonts w:ascii="Arial" w:hAnsi="Arial"/>
              </w:rPr>
            </w:pPr>
          </w:p>
        </w:tc>
      </w:tr>
    </w:tbl>
    <w:p w:rsidR="00892261" w:rsidRPr="00D53CDE" w:rsidRDefault="00892261">
      <w:pPr>
        <w:rPr>
          <w:rFonts w:ascii="Arial" w:hAnsi="Arial"/>
        </w:rPr>
      </w:pPr>
    </w:p>
    <w:tbl>
      <w:tblPr>
        <w:tblStyle w:val="TableGrid"/>
        <w:tblW w:w="0" w:type="auto"/>
        <w:tblLook w:val="00BF"/>
      </w:tblPr>
      <w:tblGrid>
        <w:gridCol w:w="8516"/>
      </w:tblGrid>
      <w:tr w:rsidR="000451DF" w:rsidRPr="00D53CDE">
        <w:tc>
          <w:tcPr>
            <w:tcW w:w="8516" w:type="dxa"/>
            <w:shd w:val="clear" w:color="auto" w:fill="E6E6E6"/>
          </w:tcPr>
          <w:p w:rsidR="000451DF" w:rsidRPr="00D53CDE" w:rsidRDefault="000451DF">
            <w:pPr>
              <w:rPr>
                <w:rFonts w:ascii="Arial" w:hAnsi="Arial"/>
                <w:b/>
              </w:rPr>
            </w:pPr>
            <w:r w:rsidRPr="00D53CDE">
              <w:rPr>
                <w:rFonts w:ascii="Arial" w:hAnsi="Arial"/>
                <w:b/>
              </w:rPr>
              <w:t>Assessment</w:t>
            </w:r>
          </w:p>
          <w:p w:rsidR="000451DF" w:rsidRPr="00D53CDE" w:rsidRDefault="000451DF">
            <w:pPr>
              <w:rPr>
                <w:rFonts w:ascii="Arial" w:hAnsi="Arial"/>
                <w:b/>
              </w:rPr>
            </w:pPr>
          </w:p>
        </w:tc>
      </w:tr>
      <w:tr w:rsidR="000451DF" w:rsidRPr="00D53CDE">
        <w:tc>
          <w:tcPr>
            <w:tcW w:w="8516" w:type="dxa"/>
          </w:tcPr>
          <w:p w:rsidR="000451DF" w:rsidRPr="00D53CDE" w:rsidRDefault="000451DF" w:rsidP="000451DF">
            <w:pPr>
              <w:rPr>
                <w:rFonts w:ascii="Arial" w:hAnsi="Arial"/>
              </w:rPr>
            </w:pPr>
          </w:p>
          <w:p w:rsidR="00B67577" w:rsidRDefault="00B67577" w:rsidP="00B67577">
            <w:pPr>
              <w:pStyle w:val="BodyText2"/>
              <w:rPr>
                <w:rFonts w:ascii="Arial" w:hAnsi="Arial"/>
                <w:b w:val="0"/>
              </w:rPr>
            </w:pPr>
            <w:r w:rsidRPr="00B67577">
              <w:rPr>
                <w:rFonts w:ascii="Arial" w:hAnsi="Arial"/>
                <w:b w:val="0"/>
              </w:rPr>
              <w:t>Conversations with children about their sound explorations and creative decision making</w:t>
            </w:r>
            <w:r>
              <w:rPr>
                <w:rFonts w:ascii="Arial" w:hAnsi="Arial"/>
                <w:b w:val="0"/>
              </w:rPr>
              <w:t xml:space="preserve"> will provide valuable information about their ability to select, combine and sequence sounds to create an effect.</w:t>
            </w:r>
          </w:p>
          <w:p w:rsidR="00B67577" w:rsidRDefault="00B67577" w:rsidP="00B67577">
            <w:pPr>
              <w:pStyle w:val="BodyText2"/>
              <w:rPr>
                <w:rFonts w:ascii="Arial" w:hAnsi="Arial"/>
                <w:b w:val="0"/>
              </w:rPr>
            </w:pPr>
          </w:p>
          <w:p w:rsidR="003776FD" w:rsidRDefault="003776FD" w:rsidP="003776FD">
            <w:pPr>
              <w:outlineLvl w:val="0"/>
              <w:rPr>
                <w:rFonts w:ascii="Arial" w:hAnsi="Arial"/>
              </w:rPr>
            </w:pPr>
            <w:r w:rsidRPr="003776FD">
              <w:rPr>
                <w:rFonts w:ascii="Arial" w:hAnsi="Arial"/>
                <w:b/>
              </w:rPr>
              <w:t>Respond creatively to an experience they have had as a source of motivation</w:t>
            </w:r>
            <w:r w:rsidR="00333118">
              <w:rPr>
                <w:rFonts w:ascii="Arial" w:hAnsi="Arial"/>
                <w:b/>
              </w:rPr>
              <w:t xml:space="preserve"> (PK, DI)</w:t>
            </w:r>
          </w:p>
          <w:p w:rsidR="003776FD" w:rsidRPr="00825F6E" w:rsidRDefault="003776FD" w:rsidP="00825F6E">
            <w:pPr>
              <w:pStyle w:val="ListParagraph"/>
              <w:numPr>
                <w:ilvl w:val="0"/>
                <w:numId w:val="42"/>
              </w:numPr>
              <w:outlineLvl w:val="0"/>
              <w:rPr>
                <w:rFonts w:ascii="Arial" w:hAnsi="Arial"/>
              </w:rPr>
            </w:pPr>
            <w:r w:rsidRPr="00825F6E">
              <w:rPr>
                <w:rFonts w:ascii="Arial" w:hAnsi="Arial"/>
              </w:rPr>
              <w:t>Can the children discuss an event using appropriate vocabulary and imaginative ideas?</w:t>
            </w:r>
          </w:p>
          <w:p w:rsidR="003776FD" w:rsidRPr="00825F6E" w:rsidRDefault="003776FD" w:rsidP="00825F6E">
            <w:pPr>
              <w:pStyle w:val="ListParagraph"/>
              <w:numPr>
                <w:ilvl w:val="0"/>
                <w:numId w:val="42"/>
              </w:numPr>
              <w:outlineLvl w:val="0"/>
              <w:rPr>
                <w:rFonts w:ascii="Arial" w:hAnsi="Arial"/>
              </w:rPr>
            </w:pPr>
            <w:r w:rsidRPr="00825F6E">
              <w:rPr>
                <w:rFonts w:ascii="Arial" w:hAnsi="Arial"/>
              </w:rPr>
              <w:t>Do they create interesting and appropriate symbols to match their sounds?</w:t>
            </w:r>
          </w:p>
          <w:p w:rsidR="003776FD" w:rsidRPr="003776FD" w:rsidRDefault="003776FD" w:rsidP="003776FD">
            <w:pPr>
              <w:outlineLvl w:val="0"/>
              <w:rPr>
                <w:rFonts w:ascii="Arial" w:hAnsi="Arial"/>
              </w:rPr>
            </w:pPr>
          </w:p>
          <w:p w:rsidR="003776FD" w:rsidRDefault="003776FD" w:rsidP="003776FD">
            <w:pPr>
              <w:outlineLvl w:val="0"/>
              <w:rPr>
                <w:rFonts w:ascii="Arial" w:hAnsi="Arial"/>
              </w:rPr>
            </w:pPr>
            <w:r w:rsidRPr="003776FD">
              <w:rPr>
                <w:rFonts w:ascii="Arial" w:hAnsi="Arial"/>
                <w:b/>
              </w:rPr>
              <w:t>Explore environmental, found and instrumental sounds and make appropriate choices to reflect the source of motivation</w:t>
            </w:r>
            <w:r w:rsidR="00333118">
              <w:rPr>
                <w:rFonts w:ascii="Arial" w:hAnsi="Arial"/>
                <w:b/>
              </w:rPr>
              <w:t xml:space="preserve"> (PK, DI)</w:t>
            </w:r>
          </w:p>
          <w:p w:rsidR="003776FD" w:rsidRPr="00825F6E" w:rsidRDefault="003776FD" w:rsidP="00825F6E">
            <w:pPr>
              <w:pStyle w:val="ListParagraph"/>
              <w:numPr>
                <w:ilvl w:val="0"/>
                <w:numId w:val="43"/>
              </w:numPr>
              <w:outlineLvl w:val="0"/>
              <w:rPr>
                <w:rFonts w:ascii="Arial" w:hAnsi="Arial"/>
              </w:rPr>
            </w:pPr>
            <w:r w:rsidRPr="00825F6E">
              <w:rPr>
                <w:rFonts w:ascii="Arial" w:hAnsi="Arial"/>
              </w:rPr>
              <w:t>Do the children use the sound-makers in an imaginative way?</w:t>
            </w:r>
          </w:p>
          <w:p w:rsidR="003776FD" w:rsidRPr="00825F6E" w:rsidRDefault="003776FD" w:rsidP="00825F6E">
            <w:pPr>
              <w:pStyle w:val="ListParagraph"/>
              <w:numPr>
                <w:ilvl w:val="0"/>
                <w:numId w:val="43"/>
              </w:numPr>
              <w:outlineLvl w:val="0"/>
              <w:rPr>
                <w:rFonts w:ascii="Arial" w:hAnsi="Arial"/>
              </w:rPr>
            </w:pPr>
            <w:r w:rsidRPr="00825F6E">
              <w:rPr>
                <w:rFonts w:ascii="Arial" w:hAnsi="Arial"/>
              </w:rPr>
              <w:t>How well do they select and combine sounds to create a meaningful sequence?</w:t>
            </w:r>
          </w:p>
          <w:p w:rsidR="003776FD" w:rsidRPr="003776FD" w:rsidRDefault="003776FD" w:rsidP="003776FD">
            <w:pPr>
              <w:outlineLvl w:val="0"/>
              <w:rPr>
                <w:rFonts w:ascii="Arial" w:hAnsi="Arial"/>
              </w:rPr>
            </w:pPr>
          </w:p>
          <w:p w:rsidR="003776FD" w:rsidRDefault="003776FD" w:rsidP="003776FD">
            <w:pPr>
              <w:outlineLvl w:val="0"/>
              <w:rPr>
                <w:rFonts w:ascii="Arial" w:hAnsi="Arial"/>
              </w:rPr>
            </w:pPr>
            <w:r w:rsidRPr="003776FD">
              <w:rPr>
                <w:rFonts w:ascii="Arial" w:hAnsi="Arial"/>
                <w:b/>
              </w:rPr>
              <w:t>Use graphic symbols to represent sounds</w:t>
            </w:r>
            <w:r w:rsidR="00333118">
              <w:rPr>
                <w:rFonts w:ascii="Arial" w:hAnsi="Arial"/>
                <w:b/>
              </w:rPr>
              <w:t xml:space="preserve"> (DI, CI)</w:t>
            </w:r>
          </w:p>
          <w:p w:rsidR="00825F6E" w:rsidRDefault="003776FD" w:rsidP="00825F6E">
            <w:pPr>
              <w:pStyle w:val="ListParagraph"/>
              <w:numPr>
                <w:ilvl w:val="0"/>
                <w:numId w:val="45"/>
              </w:numPr>
              <w:outlineLvl w:val="0"/>
              <w:rPr>
                <w:rFonts w:ascii="Arial" w:hAnsi="Arial"/>
              </w:rPr>
            </w:pPr>
            <w:r w:rsidRPr="00825F6E">
              <w:rPr>
                <w:rFonts w:ascii="Arial" w:hAnsi="Arial"/>
              </w:rPr>
              <w:t>Can the children associate sounds with symbols?</w:t>
            </w:r>
          </w:p>
          <w:p w:rsidR="003776FD" w:rsidRPr="00825F6E" w:rsidRDefault="003776FD" w:rsidP="00825F6E">
            <w:pPr>
              <w:pStyle w:val="ListParagraph"/>
              <w:numPr>
                <w:ilvl w:val="0"/>
                <w:numId w:val="45"/>
              </w:numPr>
              <w:outlineLvl w:val="0"/>
              <w:rPr>
                <w:rFonts w:ascii="Arial" w:hAnsi="Arial"/>
              </w:rPr>
            </w:pPr>
            <w:r w:rsidRPr="00825F6E">
              <w:rPr>
                <w:rFonts w:ascii="Arial" w:hAnsi="Arial"/>
              </w:rPr>
              <w:t>How well</w:t>
            </w:r>
            <w:r w:rsidR="009543E0" w:rsidRPr="00825F6E">
              <w:rPr>
                <w:rFonts w:ascii="Arial" w:hAnsi="Arial"/>
              </w:rPr>
              <w:t xml:space="preserve"> can they create symbols and explain how these represent particular kinds of sounds?</w:t>
            </w:r>
          </w:p>
          <w:p w:rsidR="009543E0" w:rsidRDefault="009543E0" w:rsidP="009543E0">
            <w:pPr>
              <w:outlineLvl w:val="0"/>
              <w:rPr>
                <w:rFonts w:ascii="Arial" w:hAnsi="Arial"/>
              </w:rPr>
            </w:pPr>
          </w:p>
          <w:p w:rsidR="009543E0" w:rsidRPr="00333118" w:rsidRDefault="009543E0" w:rsidP="009543E0">
            <w:pPr>
              <w:outlineLvl w:val="0"/>
              <w:rPr>
                <w:rFonts w:ascii="Arial" w:hAnsi="Arial"/>
                <w:b/>
              </w:rPr>
            </w:pPr>
            <w:r>
              <w:rPr>
                <w:rFonts w:ascii="Arial" w:hAnsi="Arial"/>
                <w:b/>
              </w:rPr>
              <w:t>P</w:t>
            </w:r>
            <w:r w:rsidR="003776FD" w:rsidRPr="009543E0">
              <w:rPr>
                <w:rFonts w:ascii="Arial" w:hAnsi="Arial"/>
                <w:b/>
              </w:rPr>
              <w:t>erform from a graphic score</w:t>
            </w:r>
            <w:r w:rsidR="00333118">
              <w:rPr>
                <w:rFonts w:ascii="Arial" w:hAnsi="Arial"/>
              </w:rPr>
              <w:t xml:space="preserve"> </w:t>
            </w:r>
            <w:r w:rsidR="00333118" w:rsidRPr="00333118">
              <w:rPr>
                <w:rFonts w:ascii="Arial" w:hAnsi="Arial"/>
                <w:b/>
              </w:rPr>
              <w:t>(CI)</w:t>
            </w:r>
          </w:p>
          <w:p w:rsidR="009543E0" w:rsidRPr="00825F6E" w:rsidRDefault="009543E0" w:rsidP="00825F6E">
            <w:pPr>
              <w:pStyle w:val="ListParagraph"/>
              <w:numPr>
                <w:ilvl w:val="0"/>
                <w:numId w:val="46"/>
              </w:numPr>
              <w:outlineLvl w:val="0"/>
              <w:rPr>
                <w:rFonts w:ascii="Arial" w:hAnsi="Arial"/>
              </w:rPr>
            </w:pPr>
            <w:r w:rsidRPr="00825F6E">
              <w:rPr>
                <w:rFonts w:ascii="Arial" w:hAnsi="Arial"/>
              </w:rPr>
              <w:t>Do the children work well together to perform the piece to a high standard?</w:t>
            </w:r>
          </w:p>
          <w:p w:rsidR="005A0BD8" w:rsidRPr="00825F6E" w:rsidRDefault="009543E0" w:rsidP="00825F6E">
            <w:pPr>
              <w:pStyle w:val="ListParagraph"/>
              <w:numPr>
                <w:ilvl w:val="0"/>
                <w:numId w:val="46"/>
              </w:numPr>
              <w:outlineLvl w:val="0"/>
              <w:rPr>
                <w:rFonts w:ascii="Arial" w:hAnsi="Arial"/>
              </w:rPr>
            </w:pPr>
            <w:r w:rsidRPr="00825F6E">
              <w:rPr>
                <w:rFonts w:ascii="Arial" w:hAnsi="Arial"/>
              </w:rPr>
              <w:t>Can they reflect on their performance and make any changes as a result of the reflection?</w:t>
            </w:r>
          </w:p>
          <w:p w:rsidR="000451DF" w:rsidRPr="005A0BD8" w:rsidRDefault="000451DF" w:rsidP="005A0BD8">
            <w:pPr>
              <w:outlineLvl w:val="0"/>
              <w:rPr>
                <w:rFonts w:ascii="Arial" w:hAnsi="Arial"/>
              </w:rPr>
            </w:pPr>
          </w:p>
        </w:tc>
      </w:tr>
    </w:tbl>
    <w:p w:rsidR="00E16A3B" w:rsidRPr="00D53CDE" w:rsidRDefault="00E16A3B">
      <w:pPr>
        <w:rPr>
          <w:rFonts w:ascii="Arial" w:hAnsi="Arial"/>
        </w:rPr>
      </w:pPr>
    </w:p>
    <w:sectPr w:rsidR="00E16A3B" w:rsidRPr="00D53CDE" w:rsidSect="00DE5B04">
      <w:headerReference w:type="default" r:id="rId18"/>
      <w:footerReference w:type="even" r:id="rId19"/>
      <w:footerReference w:type="default" r:id="rId20"/>
      <w:headerReference w:type="first" r:id="rId21"/>
      <w:footerReference w:type="first" r:id="rId22"/>
      <w:pgSz w:w="11900" w:h="16840"/>
      <w:pgMar w:top="1440" w:right="1800" w:bottom="1440" w:left="180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0A0" w:rsidRDefault="009B20A0" w:rsidP="0051253D">
      <w:r>
        <w:separator/>
      </w:r>
    </w:p>
  </w:endnote>
  <w:endnote w:type="continuationSeparator" w:id="0">
    <w:p w:rsidR="009B20A0" w:rsidRDefault="009B20A0" w:rsidP="005125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CF" w:rsidRDefault="00103830" w:rsidP="00892261">
    <w:pPr>
      <w:pStyle w:val="Footer"/>
      <w:framePr w:wrap="around" w:vAnchor="text" w:hAnchor="margin" w:xAlign="right" w:y="1"/>
      <w:rPr>
        <w:rStyle w:val="PageNumber"/>
      </w:rPr>
    </w:pPr>
    <w:r>
      <w:rPr>
        <w:rStyle w:val="PageNumber"/>
      </w:rPr>
      <w:fldChar w:fldCharType="begin"/>
    </w:r>
    <w:r w:rsidR="004277CF">
      <w:rPr>
        <w:rStyle w:val="PageNumber"/>
      </w:rPr>
      <w:instrText xml:space="preserve">PAGE  </w:instrText>
    </w:r>
    <w:r>
      <w:rPr>
        <w:rStyle w:val="PageNumber"/>
      </w:rPr>
      <w:fldChar w:fldCharType="end"/>
    </w:r>
  </w:p>
  <w:p w:rsidR="004277CF" w:rsidRDefault="004277CF" w:rsidP="008922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04" w:rsidRDefault="00DE5B04" w:rsidP="00DE5B04">
    <w:pPr>
      <w:pStyle w:val="Footer"/>
      <w:jc w:val="center"/>
    </w:pPr>
    <w:r>
      <w:rPr>
        <w:noProof/>
        <w:lang w:eastAsia="zh-CN"/>
      </w:rPr>
    </w:r>
    <w:r>
      <w:pict>
        <v:group id="_x0000_s7179" editas="canvas" style="width:28.5pt;height:41.5pt;mso-position-horizontal-relative:char;mso-position-vertical-relative:line" coordsize="570,8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78" type="#_x0000_t75" style="position:absolute;width:570;height:830" o:preferrelative="f">
            <v:fill o:detectmouseclick="t"/>
            <v:path o:extrusionok="t" o:connecttype="none"/>
            <o:lock v:ext="edit" text="t"/>
          </v:shape>
          <v:shape id="_x0000_s7180" type="#_x0000_t75" style="position:absolute;width:569;height:829">
            <v:imagedata r:id="rId1" o:title=""/>
          </v:shape>
          <w10:wrap type="none"/>
          <w10:anchorlock/>
        </v:group>
      </w:pict>
    </w:r>
  </w:p>
  <w:p w:rsidR="00DE5B04" w:rsidRPr="00DE5B04" w:rsidRDefault="00DE5B04" w:rsidP="00DE5B04">
    <w:pPr>
      <w:pStyle w:val="Footer"/>
      <w:jc w:val="center"/>
      <w:rPr>
        <w:sz w:val="18"/>
        <w:szCs w:val="18"/>
      </w:rPr>
    </w:pPr>
    <w:r w:rsidRPr="00DE5B04">
      <w:rPr>
        <w:sz w:val="18"/>
        <w:szCs w:val="18"/>
      </w:rPr>
      <w:t xml:space="preserve">Accessed from </w:t>
    </w:r>
    <w:r w:rsidRPr="008834C3">
      <w:rPr>
        <w:i/>
        <w:sz w:val="18"/>
        <w:szCs w:val="18"/>
      </w:rPr>
      <w:t>Into Music 1 Classroom Music in Years 1 - 3</w:t>
    </w:r>
    <w:r w:rsidRPr="00DE5B04">
      <w:rPr>
        <w:sz w:val="18"/>
        <w:szCs w:val="18"/>
      </w:rPr>
      <w:t>, Ministry of Education 2001 (Learning Media)</w:t>
    </w:r>
  </w:p>
  <w:p w:rsidR="004277CF" w:rsidRDefault="004277CF" w:rsidP="0089226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04" w:rsidRDefault="00DE5B04" w:rsidP="00DE5B04">
    <w:pPr>
      <w:pStyle w:val="Footer"/>
      <w:jc w:val="center"/>
    </w:pPr>
    <w:r>
      <w:rPr>
        <w:noProof/>
        <w:lang w:eastAsia="zh-CN"/>
      </w:rPr>
    </w:r>
    <w:r>
      <w:pict>
        <v:group id="_x0000_s7171" editas="canvas" style="width:28.5pt;height:41.5pt;mso-position-horizontal-relative:char;mso-position-vertical-relative:line" coordsize="570,8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70" type="#_x0000_t75" style="position:absolute;width:570;height:830" o:preferrelative="f">
            <v:fill o:detectmouseclick="t"/>
            <v:path o:extrusionok="t" o:connecttype="none"/>
            <o:lock v:ext="edit" text="t"/>
          </v:shape>
          <v:shape id="_x0000_s7172" type="#_x0000_t75" style="position:absolute;width:569;height:829">
            <v:imagedata r:id="rId1" o:title=""/>
          </v:shape>
          <w10:wrap type="none"/>
          <w10:anchorlock/>
        </v:group>
      </w:pict>
    </w:r>
  </w:p>
  <w:p w:rsidR="00DE5B04" w:rsidRPr="00DE5B04" w:rsidRDefault="00DE5B04">
    <w:pPr>
      <w:pStyle w:val="Footer"/>
      <w:rPr>
        <w:sz w:val="18"/>
        <w:szCs w:val="18"/>
      </w:rPr>
    </w:pPr>
    <w:r w:rsidRPr="00DE5B04">
      <w:rPr>
        <w:sz w:val="18"/>
        <w:szCs w:val="18"/>
      </w:rPr>
      <w:t xml:space="preserve">Accessed from Into </w:t>
    </w:r>
    <w:r w:rsidRPr="008834C3">
      <w:rPr>
        <w:i/>
        <w:sz w:val="18"/>
        <w:szCs w:val="18"/>
      </w:rPr>
      <w:t>Music 1 Classroom Music in Years 1 - 3</w:t>
    </w:r>
    <w:r w:rsidRPr="00DE5B04">
      <w:rPr>
        <w:sz w:val="18"/>
        <w:szCs w:val="18"/>
      </w:rPr>
      <w:t>, Ministry of Education 2001 (Learning Media)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0A0" w:rsidRDefault="009B20A0" w:rsidP="0051253D">
      <w:r>
        <w:separator/>
      </w:r>
    </w:p>
  </w:footnote>
  <w:footnote w:type="continuationSeparator" w:id="0">
    <w:p w:rsidR="009B20A0" w:rsidRDefault="009B20A0" w:rsidP="00512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04" w:rsidRDefault="00DE5B04">
    <w:pPr>
      <w:pStyle w:val="Header"/>
    </w:pPr>
  </w:p>
  <w:p w:rsidR="00DE5B04" w:rsidRDefault="00DE5B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B04" w:rsidRDefault="00DE5B04" w:rsidP="00DE5B04">
    <w:pPr>
      <w:pStyle w:val="Header"/>
      <w:jc w:val="center"/>
    </w:pPr>
    <w:r>
      <w:rPr>
        <w:noProof/>
        <w:lang w:eastAsia="zh-CN"/>
      </w:rPr>
    </w:r>
    <w:r>
      <w:pict>
        <v:group id="_x0000_s7175" editas="canvas" style="width:178.5pt;height:58pt;mso-position-horizontal-relative:char;mso-position-vertical-relative:line" coordsize="3570,1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74" type="#_x0000_t75" style="position:absolute;width:3570;height:1160" o:preferrelative="f">
            <v:fill o:detectmouseclick="t"/>
            <v:path o:extrusionok="t" o:connecttype="none"/>
            <o:lock v:ext="edit" text="t"/>
          </v:shape>
          <v:shape id="_x0000_s7176" type="#_x0000_t75" style="position:absolute;width:3570;height:1161">
            <v:imagedata r:id="rId1"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313"/>
    <w:multiLevelType w:val="hybridMultilevel"/>
    <w:tmpl w:val="25C8D9DC"/>
    <w:lvl w:ilvl="0" w:tplc="C86209AA">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57E71"/>
    <w:multiLevelType w:val="hybridMultilevel"/>
    <w:tmpl w:val="064C0134"/>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E4DBD"/>
    <w:multiLevelType w:val="hybridMultilevel"/>
    <w:tmpl w:val="1E84FAE2"/>
    <w:lvl w:ilvl="0" w:tplc="43FA3234">
      <w:start w:val="1"/>
      <w:numFmt w:val="bullet"/>
      <w:lvlText w:val=""/>
      <w:lvlJc w:val="left"/>
      <w:pPr>
        <w:ind w:left="417"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E2FC8"/>
    <w:multiLevelType w:val="hybridMultilevel"/>
    <w:tmpl w:val="A2EE2F90"/>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E0D82"/>
    <w:multiLevelType w:val="hybridMultilevel"/>
    <w:tmpl w:val="CF92A40A"/>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31346E"/>
    <w:multiLevelType w:val="hybridMultilevel"/>
    <w:tmpl w:val="37AE981E"/>
    <w:lvl w:ilvl="0" w:tplc="B40A7544">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D4D84"/>
    <w:multiLevelType w:val="hybridMultilevel"/>
    <w:tmpl w:val="0778CACC"/>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534E3"/>
    <w:multiLevelType w:val="hybridMultilevel"/>
    <w:tmpl w:val="44EECF14"/>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F7162"/>
    <w:multiLevelType w:val="hybridMultilevel"/>
    <w:tmpl w:val="300ED6C6"/>
    <w:lvl w:ilvl="0" w:tplc="17821D34">
      <w:start w:val="1"/>
      <w:numFmt w:val="bullet"/>
      <w:lvlText w:val=""/>
      <w:lvlJc w:val="left"/>
      <w:pPr>
        <w:ind w:left="890" w:hanging="55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nsid w:val="16433F41"/>
    <w:multiLevelType w:val="hybridMultilevel"/>
    <w:tmpl w:val="B100BFC4"/>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415B9"/>
    <w:multiLevelType w:val="hybridMultilevel"/>
    <w:tmpl w:val="266C8678"/>
    <w:lvl w:ilvl="0" w:tplc="66D0D8D2">
      <w:start w:val="1"/>
      <w:numFmt w:val="bullet"/>
      <w:lvlText w:val=""/>
      <w:lvlJc w:val="left"/>
      <w:pPr>
        <w:tabs>
          <w:tab w:val="num" w:pos="57"/>
        </w:tabs>
        <w:ind w:left="170"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F4FB8"/>
    <w:multiLevelType w:val="multilevel"/>
    <w:tmpl w:val="E09C75E0"/>
    <w:lvl w:ilvl="0">
      <w:start w:val="1"/>
      <w:numFmt w:val="bullet"/>
      <w:lvlText w:val=""/>
      <w:lvlJc w:val="left"/>
      <w:pPr>
        <w:tabs>
          <w:tab w:val="num" w:pos="567"/>
        </w:tabs>
        <w:ind w:left="56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A805E95"/>
    <w:multiLevelType w:val="hybridMultilevel"/>
    <w:tmpl w:val="66AA167C"/>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5796B"/>
    <w:multiLevelType w:val="hybridMultilevel"/>
    <w:tmpl w:val="B07CFA44"/>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479FF"/>
    <w:multiLevelType w:val="hybridMultilevel"/>
    <w:tmpl w:val="8CBCAD86"/>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D2E34"/>
    <w:multiLevelType w:val="hybridMultilevel"/>
    <w:tmpl w:val="EE7EDC08"/>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nsid w:val="1FD2601E"/>
    <w:multiLevelType w:val="hybridMultilevel"/>
    <w:tmpl w:val="2FECCAFC"/>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831CD"/>
    <w:multiLevelType w:val="hybridMultilevel"/>
    <w:tmpl w:val="7394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9E3DE0"/>
    <w:multiLevelType w:val="hybridMultilevel"/>
    <w:tmpl w:val="D3029308"/>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5F22FC"/>
    <w:multiLevelType w:val="hybridMultilevel"/>
    <w:tmpl w:val="7FB48D16"/>
    <w:lvl w:ilvl="0" w:tplc="C86209AA">
      <w:start w:val="1"/>
      <w:numFmt w:val="bullet"/>
      <w:lvlText w:val=""/>
      <w:lvlJc w:val="left"/>
      <w:pPr>
        <w:tabs>
          <w:tab w:val="num" w:pos="1134"/>
        </w:tabs>
        <w:ind w:left="1134" w:hanging="454"/>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26041736"/>
    <w:multiLevelType w:val="hybridMultilevel"/>
    <w:tmpl w:val="662AB038"/>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3220B"/>
    <w:multiLevelType w:val="hybridMultilevel"/>
    <w:tmpl w:val="941A2BC0"/>
    <w:lvl w:ilvl="0" w:tplc="C86209AA">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EE7B25"/>
    <w:multiLevelType w:val="hybridMultilevel"/>
    <w:tmpl w:val="18CC90F0"/>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7530F0"/>
    <w:multiLevelType w:val="hybridMultilevel"/>
    <w:tmpl w:val="369EDD0A"/>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765E36"/>
    <w:multiLevelType w:val="hybridMultilevel"/>
    <w:tmpl w:val="3094EABC"/>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94B4D"/>
    <w:multiLevelType w:val="hybridMultilevel"/>
    <w:tmpl w:val="B6FEBAA2"/>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6F4C13"/>
    <w:multiLevelType w:val="hybridMultilevel"/>
    <w:tmpl w:val="DCB21440"/>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1707D"/>
    <w:multiLevelType w:val="hybridMultilevel"/>
    <w:tmpl w:val="66D4399E"/>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nsid w:val="47293A8B"/>
    <w:multiLevelType w:val="hybridMultilevel"/>
    <w:tmpl w:val="81202270"/>
    <w:lvl w:ilvl="0" w:tplc="C86209AA">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051183"/>
    <w:multiLevelType w:val="hybridMultilevel"/>
    <w:tmpl w:val="B4C69D5A"/>
    <w:lvl w:ilvl="0" w:tplc="66D0D8D2">
      <w:start w:val="1"/>
      <w:numFmt w:val="bullet"/>
      <w:lvlText w:val=""/>
      <w:lvlJc w:val="left"/>
      <w:pPr>
        <w:tabs>
          <w:tab w:val="num" w:pos="57"/>
        </w:tabs>
        <w:ind w:left="170"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395717"/>
    <w:multiLevelType w:val="hybridMultilevel"/>
    <w:tmpl w:val="A888D4B8"/>
    <w:lvl w:ilvl="0" w:tplc="C86209AA">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C0400F"/>
    <w:multiLevelType w:val="hybridMultilevel"/>
    <w:tmpl w:val="9D205788"/>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ED276F"/>
    <w:multiLevelType w:val="hybridMultilevel"/>
    <w:tmpl w:val="19DEDDAA"/>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224834"/>
    <w:multiLevelType w:val="hybridMultilevel"/>
    <w:tmpl w:val="7C7AB200"/>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5B1F69"/>
    <w:multiLevelType w:val="hybridMultilevel"/>
    <w:tmpl w:val="6F9656F2"/>
    <w:lvl w:ilvl="0" w:tplc="43FA3234">
      <w:start w:val="1"/>
      <w:numFmt w:val="bullet"/>
      <w:lvlText w:val=""/>
      <w:lvlJc w:val="left"/>
      <w:pPr>
        <w:ind w:left="417"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C34178"/>
    <w:multiLevelType w:val="hybridMultilevel"/>
    <w:tmpl w:val="874E21AC"/>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82355A"/>
    <w:multiLevelType w:val="multilevel"/>
    <w:tmpl w:val="266C8678"/>
    <w:lvl w:ilvl="0">
      <w:start w:val="1"/>
      <w:numFmt w:val="bullet"/>
      <w:lvlText w:val=""/>
      <w:lvlJc w:val="left"/>
      <w:pPr>
        <w:tabs>
          <w:tab w:val="num" w:pos="57"/>
        </w:tabs>
        <w:ind w:left="170"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6EC4153"/>
    <w:multiLevelType w:val="hybridMultilevel"/>
    <w:tmpl w:val="5400F99E"/>
    <w:lvl w:ilvl="0" w:tplc="17821D34">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97540E"/>
    <w:multiLevelType w:val="hybridMultilevel"/>
    <w:tmpl w:val="E09C75E0"/>
    <w:lvl w:ilvl="0" w:tplc="E43C5B80">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6761C"/>
    <w:multiLevelType w:val="hybridMultilevel"/>
    <w:tmpl w:val="E57C47D2"/>
    <w:lvl w:ilvl="0" w:tplc="4168129C">
      <w:start w:val="2"/>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036E2"/>
    <w:multiLevelType w:val="hybridMultilevel"/>
    <w:tmpl w:val="613802BE"/>
    <w:lvl w:ilvl="0" w:tplc="17821D34">
      <w:start w:val="1"/>
      <w:numFmt w:val="bullet"/>
      <w:lvlText w:val=""/>
      <w:lvlJc w:val="left"/>
      <w:pPr>
        <w:ind w:left="1060" w:hanging="55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nsid w:val="6C1113AD"/>
    <w:multiLevelType w:val="hybridMultilevel"/>
    <w:tmpl w:val="12EA0C6A"/>
    <w:lvl w:ilvl="0" w:tplc="43FA3234">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356229"/>
    <w:multiLevelType w:val="hybridMultilevel"/>
    <w:tmpl w:val="00B68DCE"/>
    <w:lvl w:ilvl="0" w:tplc="43FA3234">
      <w:start w:val="1"/>
      <w:numFmt w:val="bullet"/>
      <w:lvlText w:val=""/>
      <w:lvlJc w:val="left"/>
      <w:pPr>
        <w:ind w:left="417"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ED5DA9"/>
    <w:multiLevelType w:val="multilevel"/>
    <w:tmpl w:val="6F9656F2"/>
    <w:lvl w:ilvl="0">
      <w:start w:val="1"/>
      <w:numFmt w:val="bullet"/>
      <w:lvlText w:val=""/>
      <w:lvlJc w:val="left"/>
      <w:pPr>
        <w:ind w:left="41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0624035"/>
    <w:multiLevelType w:val="multilevel"/>
    <w:tmpl w:val="3F365E22"/>
    <w:lvl w:ilvl="0">
      <w:start w:val="1"/>
      <w:numFmt w:val="bullet"/>
      <w:lvlText w:val=""/>
      <w:lvlJc w:val="left"/>
      <w:pPr>
        <w:tabs>
          <w:tab w:val="num" w:pos="57"/>
        </w:tabs>
        <w:ind w:left="170" w:hanging="113"/>
      </w:pPr>
      <w:rPr>
        <w:rFonts w:ascii="Symbol" w:hAnsi="Symbol" w:hint="default"/>
      </w:rPr>
    </w:lvl>
    <w:lvl w:ilvl="1">
      <w:start w:val="1"/>
      <w:numFmt w:val="bullet"/>
      <w:lvlText w:val="o"/>
      <w:lvlJc w:val="left"/>
      <w:pPr>
        <w:ind w:left="1077" w:hanging="51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376379F"/>
    <w:multiLevelType w:val="hybridMultilevel"/>
    <w:tmpl w:val="4058D67C"/>
    <w:lvl w:ilvl="0" w:tplc="C86209AA">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8"/>
  </w:num>
  <w:num w:numId="4">
    <w:abstractNumId w:val="8"/>
  </w:num>
  <w:num w:numId="5">
    <w:abstractNumId w:val="27"/>
  </w:num>
  <w:num w:numId="6">
    <w:abstractNumId w:val="40"/>
  </w:num>
  <w:num w:numId="7">
    <w:abstractNumId w:val="15"/>
  </w:num>
  <w:num w:numId="8">
    <w:abstractNumId w:val="38"/>
  </w:num>
  <w:num w:numId="9">
    <w:abstractNumId w:val="11"/>
  </w:num>
  <w:num w:numId="10">
    <w:abstractNumId w:val="5"/>
  </w:num>
  <w:num w:numId="11">
    <w:abstractNumId w:val="29"/>
  </w:num>
  <w:num w:numId="12">
    <w:abstractNumId w:val="10"/>
  </w:num>
  <w:num w:numId="13">
    <w:abstractNumId w:val="36"/>
  </w:num>
  <w:num w:numId="14">
    <w:abstractNumId w:val="44"/>
  </w:num>
  <w:num w:numId="15">
    <w:abstractNumId w:val="17"/>
  </w:num>
  <w:num w:numId="16">
    <w:abstractNumId w:val="4"/>
  </w:num>
  <w:num w:numId="17">
    <w:abstractNumId w:val="33"/>
  </w:num>
  <w:num w:numId="18">
    <w:abstractNumId w:val="9"/>
  </w:num>
  <w:num w:numId="19">
    <w:abstractNumId w:val="25"/>
  </w:num>
  <w:num w:numId="20">
    <w:abstractNumId w:val="37"/>
  </w:num>
  <w:num w:numId="21">
    <w:abstractNumId w:val="35"/>
  </w:num>
  <w:num w:numId="22">
    <w:abstractNumId w:val="14"/>
  </w:num>
  <w:num w:numId="23">
    <w:abstractNumId w:val="30"/>
  </w:num>
  <w:num w:numId="24">
    <w:abstractNumId w:val="21"/>
  </w:num>
  <w:num w:numId="25">
    <w:abstractNumId w:val="28"/>
  </w:num>
  <w:num w:numId="26">
    <w:abstractNumId w:val="45"/>
  </w:num>
  <w:num w:numId="27">
    <w:abstractNumId w:val="0"/>
  </w:num>
  <w:num w:numId="28">
    <w:abstractNumId w:val="20"/>
  </w:num>
  <w:num w:numId="29">
    <w:abstractNumId w:val="39"/>
  </w:num>
  <w:num w:numId="30">
    <w:abstractNumId w:val="23"/>
  </w:num>
  <w:num w:numId="31">
    <w:abstractNumId w:val="24"/>
  </w:num>
  <w:num w:numId="32">
    <w:abstractNumId w:val="12"/>
  </w:num>
  <w:num w:numId="33">
    <w:abstractNumId w:val="6"/>
  </w:num>
  <w:num w:numId="34">
    <w:abstractNumId w:val="19"/>
  </w:num>
  <w:num w:numId="35">
    <w:abstractNumId w:val="7"/>
  </w:num>
  <w:num w:numId="36">
    <w:abstractNumId w:val="16"/>
  </w:num>
  <w:num w:numId="37">
    <w:abstractNumId w:val="34"/>
  </w:num>
  <w:num w:numId="38">
    <w:abstractNumId w:val="43"/>
  </w:num>
  <w:num w:numId="39">
    <w:abstractNumId w:val="42"/>
  </w:num>
  <w:num w:numId="40">
    <w:abstractNumId w:val="2"/>
  </w:num>
  <w:num w:numId="41">
    <w:abstractNumId w:val="41"/>
  </w:num>
  <w:num w:numId="42">
    <w:abstractNumId w:val="32"/>
  </w:num>
  <w:num w:numId="43">
    <w:abstractNumId w:val="31"/>
  </w:num>
  <w:num w:numId="44">
    <w:abstractNumId w:val="1"/>
  </w:num>
  <w:num w:numId="45">
    <w:abstractNumId w:val="22"/>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8194">
      <o:colormenu v:ext="edit" strokecolor="none"/>
    </o:shapedefaults>
    <o:shapelayout v:ext="edit">
      <o:idmap v:ext="edit" data="7"/>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4587"/>
    <w:rsid w:val="000237A2"/>
    <w:rsid w:val="00025453"/>
    <w:rsid w:val="000451DF"/>
    <w:rsid w:val="00045F3C"/>
    <w:rsid w:val="000667B6"/>
    <w:rsid w:val="00092E48"/>
    <w:rsid w:val="000B192A"/>
    <w:rsid w:val="000D3074"/>
    <w:rsid w:val="00103830"/>
    <w:rsid w:val="00112FD0"/>
    <w:rsid w:val="00117E6C"/>
    <w:rsid w:val="00121F67"/>
    <w:rsid w:val="0013653E"/>
    <w:rsid w:val="00140028"/>
    <w:rsid w:val="00152DF7"/>
    <w:rsid w:val="0015751F"/>
    <w:rsid w:val="00173497"/>
    <w:rsid w:val="001812D5"/>
    <w:rsid w:val="001D2CEB"/>
    <w:rsid w:val="001E55D2"/>
    <w:rsid w:val="001F35FD"/>
    <w:rsid w:val="00207141"/>
    <w:rsid w:val="002128AA"/>
    <w:rsid w:val="00213FB9"/>
    <w:rsid w:val="002201E7"/>
    <w:rsid w:val="00222038"/>
    <w:rsid w:val="00241493"/>
    <w:rsid w:val="0026787A"/>
    <w:rsid w:val="002D360A"/>
    <w:rsid w:val="002E4991"/>
    <w:rsid w:val="002E55B7"/>
    <w:rsid w:val="00315758"/>
    <w:rsid w:val="00333118"/>
    <w:rsid w:val="00342290"/>
    <w:rsid w:val="00345929"/>
    <w:rsid w:val="00347A30"/>
    <w:rsid w:val="00354952"/>
    <w:rsid w:val="00361C30"/>
    <w:rsid w:val="003776FD"/>
    <w:rsid w:val="003C3CB1"/>
    <w:rsid w:val="004277CF"/>
    <w:rsid w:val="00427BE2"/>
    <w:rsid w:val="004F01AD"/>
    <w:rsid w:val="0051253D"/>
    <w:rsid w:val="00524587"/>
    <w:rsid w:val="00526A12"/>
    <w:rsid w:val="00527779"/>
    <w:rsid w:val="00532317"/>
    <w:rsid w:val="00547EAB"/>
    <w:rsid w:val="00550521"/>
    <w:rsid w:val="0055138A"/>
    <w:rsid w:val="0057065B"/>
    <w:rsid w:val="005A0BD8"/>
    <w:rsid w:val="005A6EC9"/>
    <w:rsid w:val="005B48A0"/>
    <w:rsid w:val="005D2354"/>
    <w:rsid w:val="005D71B5"/>
    <w:rsid w:val="00601F80"/>
    <w:rsid w:val="00662B28"/>
    <w:rsid w:val="00671C76"/>
    <w:rsid w:val="006939F9"/>
    <w:rsid w:val="006E7AEC"/>
    <w:rsid w:val="006F2758"/>
    <w:rsid w:val="006F31FE"/>
    <w:rsid w:val="007066A7"/>
    <w:rsid w:val="007152A5"/>
    <w:rsid w:val="00745DF4"/>
    <w:rsid w:val="00777D94"/>
    <w:rsid w:val="007940A8"/>
    <w:rsid w:val="00796CF5"/>
    <w:rsid w:val="007C5A63"/>
    <w:rsid w:val="00800E89"/>
    <w:rsid w:val="00817747"/>
    <w:rsid w:val="00817A20"/>
    <w:rsid w:val="008200A2"/>
    <w:rsid w:val="00825F6E"/>
    <w:rsid w:val="008834C3"/>
    <w:rsid w:val="00892261"/>
    <w:rsid w:val="0089766A"/>
    <w:rsid w:val="009112E8"/>
    <w:rsid w:val="00920146"/>
    <w:rsid w:val="009543E0"/>
    <w:rsid w:val="009832D2"/>
    <w:rsid w:val="009A6127"/>
    <w:rsid w:val="009B0A8B"/>
    <w:rsid w:val="009B20A0"/>
    <w:rsid w:val="009D2229"/>
    <w:rsid w:val="00A36B58"/>
    <w:rsid w:val="00A406FB"/>
    <w:rsid w:val="00A5087B"/>
    <w:rsid w:val="00AC6D5E"/>
    <w:rsid w:val="00AD083A"/>
    <w:rsid w:val="00B23622"/>
    <w:rsid w:val="00B5755F"/>
    <w:rsid w:val="00B67577"/>
    <w:rsid w:val="00B75BE6"/>
    <w:rsid w:val="00B87462"/>
    <w:rsid w:val="00B87A54"/>
    <w:rsid w:val="00BC63A9"/>
    <w:rsid w:val="00BD4F68"/>
    <w:rsid w:val="00BF4730"/>
    <w:rsid w:val="00C13972"/>
    <w:rsid w:val="00C165D3"/>
    <w:rsid w:val="00C31E59"/>
    <w:rsid w:val="00C77338"/>
    <w:rsid w:val="00D53CDE"/>
    <w:rsid w:val="00DE5B04"/>
    <w:rsid w:val="00E16A3B"/>
    <w:rsid w:val="00E338D1"/>
    <w:rsid w:val="00E34416"/>
    <w:rsid w:val="00E522FC"/>
    <w:rsid w:val="00E604C3"/>
    <w:rsid w:val="00E9444E"/>
    <w:rsid w:val="00EB7A6C"/>
    <w:rsid w:val="00F01744"/>
    <w:rsid w:val="00F24EC3"/>
    <w:rsid w:val="00F26772"/>
    <w:rsid w:val="00F874DD"/>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220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A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55138A"/>
    <w:rPr>
      <w:color w:val="0000FF"/>
      <w:u w:val="single"/>
    </w:rPr>
  </w:style>
  <w:style w:type="paragraph" w:styleId="ListParagraph">
    <w:name w:val="List Paragraph"/>
    <w:basedOn w:val="Normal"/>
    <w:uiPriority w:val="34"/>
    <w:qFormat/>
    <w:rsid w:val="00315758"/>
    <w:pPr>
      <w:ind w:left="720"/>
      <w:contextualSpacing/>
    </w:pPr>
    <w:rPr>
      <w:szCs w:val="20"/>
    </w:rPr>
  </w:style>
  <w:style w:type="paragraph" w:styleId="BodyText2">
    <w:name w:val="Body Text 2"/>
    <w:basedOn w:val="Normal"/>
    <w:link w:val="BodyText2Char"/>
    <w:rsid w:val="00315758"/>
    <w:rPr>
      <w:rFonts w:ascii="Comic Sans MS" w:eastAsia="Times" w:hAnsi="Comic Sans MS" w:cs="Times New Roman"/>
      <w:b/>
      <w:szCs w:val="20"/>
    </w:rPr>
  </w:style>
  <w:style w:type="character" w:customStyle="1" w:styleId="BodyText2Char">
    <w:name w:val="Body Text 2 Char"/>
    <w:basedOn w:val="DefaultParagraphFont"/>
    <w:link w:val="BodyText2"/>
    <w:rsid w:val="00315758"/>
    <w:rPr>
      <w:rFonts w:ascii="Comic Sans MS" w:eastAsia="Times" w:hAnsi="Comic Sans MS" w:cs="Times New Roman"/>
      <w:b/>
      <w:szCs w:val="20"/>
    </w:rPr>
  </w:style>
  <w:style w:type="character" w:styleId="FollowedHyperlink">
    <w:name w:val="FollowedHyperlink"/>
    <w:basedOn w:val="DefaultParagraphFont"/>
    <w:rsid w:val="00315758"/>
    <w:rPr>
      <w:color w:val="800080" w:themeColor="followedHyperlink"/>
      <w:u w:val="single"/>
    </w:rPr>
  </w:style>
  <w:style w:type="paragraph" w:styleId="Footer">
    <w:name w:val="footer"/>
    <w:basedOn w:val="Normal"/>
    <w:link w:val="FooterChar"/>
    <w:uiPriority w:val="99"/>
    <w:rsid w:val="00892261"/>
    <w:pPr>
      <w:tabs>
        <w:tab w:val="center" w:pos="4320"/>
        <w:tab w:val="right" w:pos="8640"/>
      </w:tabs>
    </w:pPr>
  </w:style>
  <w:style w:type="character" w:customStyle="1" w:styleId="FooterChar">
    <w:name w:val="Footer Char"/>
    <w:basedOn w:val="DefaultParagraphFont"/>
    <w:link w:val="Footer"/>
    <w:uiPriority w:val="99"/>
    <w:rsid w:val="00892261"/>
  </w:style>
  <w:style w:type="character" w:styleId="PageNumber">
    <w:name w:val="page number"/>
    <w:basedOn w:val="DefaultParagraphFont"/>
    <w:rsid w:val="00892261"/>
  </w:style>
  <w:style w:type="paragraph" w:styleId="Header">
    <w:name w:val="header"/>
    <w:basedOn w:val="Normal"/>
    <w:link w:val="HeaderChar"/>
    <w:uiPriority w:val="99"/>
    <w:rsid w:val="00DE5B04"/>
    <w:pPr>
      <w:tabs>
        <w:tab w:val="center" w:pos="4680"/>
        <w:tab w:val="right" w:pos="9360"/>
      </w:tabs>
    </w:pPr>
  </w:style>
  <w:style w:type="character" w:customStyle="1" w:styleId="HeaderChar">
    <w:name w:val="Header Char"/>
    <w:basedOn w:val="DefaultParagraphFont"/>
    <w:link w:val="Header"/>
    <w:uiPriority w:val="99"/>
    <w:rsid w:val="00DE5B04"/>
  </w:style>
  <w:style w:type="paragraph" w:styleId="BalloonText">
    <w:name w:val="Balloon Text"/>
    <w:basedOn w:val="Normal"/>
    <w:link w:val="BalloonTextChar"/>
    <w:rsid w:val="00DE5B04"/>
    <w:rPr>
      <w:rFonts w:ascii="Tahoma" w:hAnsi="Tahoma" w:cs="Tahoma"/>
      <w:sz w:val="16"/>
      <w:szCs w:val="16"/>
    </w:rPr>
  </w:style>
  <w:style w:type="character" w:customStyle="1" w:styleId="BalloonTextChar">
    <w:name w:val="Balloon Text Char"/>
    <w:basedOn w:val="DefaultParagraphFont"/>
    <w:link w:val="BalloonText"/>
    <w:rsid w:val="00DE5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rtsonline2.tki.org.nz/ecurriculum/curriculum/key_competencies.php" TargetMode="External"/><Relationship Id="rId13" Type="http://schemas.openxmlformats.org/officeDocument/2006/relationships/hyperlink" Target="http://artsonline2.tki.org.nz/ecurriculum/music/glossary.ph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artsonline2.tki.org.nz/ecurriculum/curriculum/values.php" TargetMode="External"/><Relationship Id="rId12" Type="http://schemas.openxmlformats.org/officeDocument/2006/relationships/hyperlink" Target="http://www.asme.tas.edu.au/learning_centres/lc06.html" TargetMode="External"/><Relationship Id="rId17" Type="http://schemas.openxmlformats.org/officeDocument/2006/relationships/hyperlink" Target="http://artsonline2.tki.org.nz/ecurriculum/music/glossary.php" TargetMode="External"/><Relationship Id="rId2" Type="http://schemas.openxmlformats.org/officeDocument/2006/relationships/styles" Target="styles.xml"/><Relationship Id="rId16" Type="http://schemas.openxmlformats.org/officeDocument/2006/relationships/hyperlink" Target="http://artsonline2.tki.org.nz/ecurriculum/music/glossary.ph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dmusic.org/soundscapes/buildsoundscap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tsonline2.tki.org.nz/ecurriculum/music/glossary.php" TargetMode="External"/><Relationship Id="rId23" Type="http://schemas.openxmlformats.org/officeDocument/2006/relationships/fontTable" Target="fontTable.xml"/><Relationship Id="rId10" Type="http://schemas.openxmlformats.org/officeDocument/2006/relationships/hyperlink" Target="http://artsonline2.tki.org.nz/resources/lessons/music/soundscape/index_e.ph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tsonline2.tki.org.nz/ecurriculum/music/ao.php" TargetMode="External"/><Relationship Id="rId14" Type="http://schemas.openxmlformats.org/officeDocument/2006/relationships/hyperlink" Target="http://www.mtrs.co.uk/graphic.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1091</Words>
  <Characters>6219</Characters>
  <Application>Microsoft Office Word</Application>
  <DocSecurity>0</DocSecurity>
  <Lines>51</Lines>
  <Paragraphs>14</Paragraphs>
  <ScaleCrop>false</ScaleCrop>
  <Company>University of Canterbury</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Stewart</dc:creator>
  <cp:keywords/>
  <cp:lastModifiedBy>Administrator</cp:lastModifiedBy>
  <cp:revision>4</cp:revision>
  <cp:lastPrinted>2011-08-17T21:46:00Z</cp:lastPrinted>
  <dcterms:created xsi:type="dcterms:W3CDTF">2011-09-14T08:05:00Z</dcterms:created>
  <dcterms:modified xsi:type="dcterms:W3CDTF">2011-10-04T08:36:00Z</dcterms:modified>
</cp:coreProperties>
</file>